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77CA0" w:rsidRDefault="00F77CA0">
      <w:pPr>
        <w:spacing w:line="360" w:lineRule="auto"/>
        <w:jc w:val="both"/>
        <w:rPr>
          <w:b/>
          <w:sz w:val="48"/>
          <w:szCs w:val="48"/>
        </w:rPr>
      </w:pPr>
    </w:p>
    <w:p w:rsidR="007221D5" w:rsidRDefault="007221D5">
      <w:pPr>
        <w:spacing w:line="360" w:lineRule="auto"/>
        <w:jc w:val="both"/>
        <w:rPr>
          <w:b/>
          <w:sz w:val="48"/>
          <w:szCs w:val="48"/>
        </w:rPr>
      </w:pPr>
    </w:p>
    <w:p w:rsidR="00F77CA0" w:rsidRDefault="00F21E7B">
      <w:pPr>
        <w:spacing w:line="360" w:lineRule="auto"/>
        <w:rPr>
          <w:b/>
          <w:sz w:val="40"/>
          <w:szCs w:val="40"/>
        </w:rPr>
      </w:pPr>
      <w:bookmarkStart w:id="0" w:name="_GoBack"/>
      <w:bookmarkEnd w:id="0"/>
      <w:r>
        <w:rPr>
          <w:b/>
          <w:sz w:val="40"/>
          <w:szCs w:val="40"/>
        </w:rPr>
        <w:t xml:space="preserve">                               Gmina Orchowo</w:t>
      </w:r>
    </w:p>
    <w:p w:rsidR="00F21E7B" w:rsidRDefault="00F21E7B">
      <w:pPr>
        <w:spacing w:line="360" w:lineRule="auto"/>
        <w:rPr>
          <w:b/>
          <w:sz w:val="40"/>
          <w:szCs w:val="40"/>
        </w:rPr>
      </w:pPr>
      <w:r>
        <w:rPr>
          <w:b/>
          <w:sz w:val="40"/>
          <w:szCs w:val="40"/>
        </w:rPr>
        <w:t xml:space="preserve">                               ul. Kościuszki 6</w:t>
      </w:r>
    </w:p>
    <w:p w:rsidR="00F21E7B" w:rsidRDefault="00F21E7B">
      <w:pPr>
        <w:spacing w:line="360" w:lineRule="auto"/>
        <w:rPr>
          <w:b/>
          <w:sz w:val="40"/>
          <w:szCs w:val="40"/>
        </w:rPr>
      </w:pPr>
      <w:r>
        <w:rPr>
          <w:b/>
          <w:sz w:val="40"/>
          <w:szCs w:val="40"/>
        </w:rPr>
        <w:t xml:space="preserve">                             </w:t>
      </w:r>
      <w:r w:rsidR="00ED10DC">
        <w:rPr>
          <w:b/>
          <w:sz w:val="40"/>
          <w:szCs w:val="40"/>
        </w:rPr>
        <w:t xml:space="preserve"> </w:t>
      </w:r>
      <w:r>
        <w:rPr>
          <w:b/>
          <w:sz w:val="40"/>
          <w:szCs w:val="40"/>
        </w:rPr>
        <w:t xml:space="preserve"> 62-436 Orchowo</w:t>
      </w:r>
    </w:p>
    <w:p w:rsidR="00F77CA0" w:rsidRDefault="00F77CA0">
      <w:pPr>
        <w:spacing w:line="360" w:lineRule="auto"/>
        <w:rPr>
          <w:b/>
          <w:sz w:val="40"/>
          <w:szCs w:val="40"/>
        </w:rPr>
      </w:pPr>
    </w:p>
    <w:p w:rsidR="00F77CA0" w:rsidRDefault="00F77CA0">
      <w:pPr>
        <w:spacing w:line="360" w:lineRule="auto"/>
        <w:rPr>
          <w:b/>
          <w:sz w:val="40"/>
          <w:szCs w:val="40"/>
        </w:rPr>
      </w:pPr>
    </w:p>
    <w:p w:rsidR="00F77CA0" w:rsidRDefault="00F77CA0">
      <w:pPr>
        <w:spacing w:line="360" w:lineRule="auto"/>
        <w:jc w:val="center"/>
        <w:rPr>
          <w:b/>
          <w:sz w:val="40"/>
          <w:szCs w:val="40"/>
        </w:rPr>
      </w:pPr>
    </w:p>
    <w:p w:rsidR="00F77CA0" w:rsidRDefault="00393190">
      <w:pPr>
        <w:spacing w:line="360" w:lineRule="auto"/>
        <w:jc w:val="center"/>
        <w:rPr>
          <w:b/>
          <w:sz w:val="48"/>
          <w:szCs w:val="48"/>
        </w:rPr>
      </w:pPr>
      <w:r>
        <w:rPr>
          <w:b/>
          <w:sz w:val="48"/>
          <w:szCs w:val="48"/>
        </w:rPr>
        <w:t xml:space="preserve">Analiza stanu gospodarki </w:t>
      </w:r>
    </w:p>
    <w:p w:rsidR="00F77CA0" w:rsidRDefault="00393190">
      <w:pPr>
        <w:spacing w:line="360" w:lineRule="auto"/>
        <w:jc w:val="center"/>
        <w:rPr>
          <w:b/>
          <w:sz w:val="48"/>
          <w:szCs w:val="48"/>
        </w:rPr>
      </w:pPr>
      <w:r>
        <w:rPr>
          <w:b/>
          <w:sz w:val="48"/>
          <w:szCs w:val="48"/>
        </w:rPr>
        <w:t xml:space="preserve">odpadami komunalnymi </w:t>
      </w:r>
    </w:p>
    <w:p w:rsidR="00F77CA0" w:rsidRDefault="00F21E7B">
      <w:pPr>
        <w:spacing w:line="360" w:lineRule="auto"/>
        <w:jc w:val="center"/>
        <w:rPr>
          <w:b/>
          <w:sz w:val="48"/>
          <w:szCs w:val="48"/>
        </w:rPr>
      </w:pPr>
      <w:r>
        <w:rPr>
          <w:b/>
          <w:sz w:val="48"/>
          <w:szCs w:val="48"/>
        </w:rPr>
        <w:t>na terenie Gminy Orchowo</w:t>
      </w:r>
      <w:r w:rsidR="00393190">
        <w:rPr>
          <w:b/>
          <w:sz w:val="48"/>
          <w:szCs w:val="48"/>
        </w:rPr>
        <w:t xml:space="preserve"> </w:t>
      </w:r>
    </w:p>
    <w:p w:rsidR="00F77CA0" w:rsidRDefault="00904B19">
      <w:pPr>
        <w:spacing w:line="360" w:lineRule="auto"/>
        <w:jc w:val="center"/>
        <w:rPr>
          <w:b/>
          <w:sz w:val="40"/>
          <w:szCs w:val="40"/>
        </w:rPr>
      </w:pPr>
      <w:r>
        <w:rPr>
          <w:b/>
          <w:sz w:val="48"/>
          <w:szCs w:val="48"/>
        </w:rPr>
        <w:t xml:space="preserve">za </w:t>
      </w:r>
      <w:r w:rsidR="00393190">
        <w:rPr>
          <w:b/>
          <w:sz w:val="48"/>
          <w:szCs w:val="48"/>
        </w:rPr>
        <w:t xml:space="preserve"> 201</w:t>
      </w:r>
      <w:r>
        <w:rPr>
          <w:b/>
          <w:sz w:val="48"/>
          <w:szCs w:val="48"/>
        </w:rPr>
        <w:t>6</w:t>
      </w:r>
    </w:p>
    <w:p w:rsidR="00F77CA0" w:rsidRDefault="00393190">
      <w:pPr>
        <w:spacing w:line="360" w:lineRule="auto"/>
        <w:jc w:val="both"/>
        <w:rPr>
          <w:b/>
          <w:sz w:val="40"/>
          <w:szCs w:val="40"/>
        </w:rPr>
      </w:pPr>
      <w:r>
        <w:rPr>
          <w:b/>
          <w:sz w:val="40"/>
          <w:szCs w:val="40"/>
        </w:rPr>
        <w:tab/>
      </w:r>
      <w:r>
        <w:rPr>
          <w:b/>
          <w:sz w:val="40"/>
          <w:szCs w:val="40"/>
        </w:rPr>
        <w:tab/>
      </w:r>
      <w:r>
        <w:rPr>
          <w:b/>
          <w:sz w:val="40"/>
          <w:szCs w:val="40"/>
        </w:rPr>
        <w:tab/>
      </w:r>
      <w:r>
        <w:rPr>
          <w:b/>
          <w:sz w:val="40"/>
          <w:szCs w:val="40"/>
        </w:rPr>
        <w:tab/>
      </w:r>
      <w:r>
        <w:rPr>
          <w:b/>
          <w:sz w:val="40"/>
          <w:szCs w:val="40"/>
        </w:rPr>
        <w:tab/>
      </w:r>
    </w:p>
    <w:p w:rsidR="00F77CA0" w:rsidRDefault="00F77CA0">
      <w:pPr>
        <w:spacing w:line="360" w:lineRule="auto"/>
        <w:jc w:val="both"/>
        <w:rPr>
          <w:b/>
          <w:sz w:val="40"/>
          <w:szCs w:val="40"/>
        </w:rPr>
      </w:pPr>
    </w:p>
    <w:p w:rsidR="00F77CA0" w:rsidRDefault="00F77CA0">
      <w:pPr>
        <w:spacing w:line="360" w:lineRule="auto"/>
        <w:jc w:val="both"/>
        <w:rPr>
          <w:b/>
          <w:sz w:val="40"/>
          <w:szCs w:val="40"/>
        </w:rPr>
      </w:pPr>
    </w:p>
    <w:p w:rsidR="00F77CA0" w:rsidRDefault="00F77CA0">
      <w:pPr>
        <w:spacing w:line="360" w:lineRule="auto"/>
        <w:jc w:val="both"/>
        <w:rPr>
          <w:b/>
          <w:sz w:val="40"/>
          <w:szCs w:val="40"/>
        </w:rPr>
      </w:pPr>
    </w:p>
    <w:p w:rsidR="00F77CA0" w:rsidRDefault="00F77CA0">
      <w:pPr>
        <w:spacing w:line="360" w:lineRule="auto"/>
        <w:jc w:val="both"/>
      </w:pPr>
    </w:p>
    <w:p w:rsidR="00F77CA0" w:rsidRDefault="00F77CA0">
      <w:pPr>
        <w:spacing w:line="360" w:lineRule="auto"/>
        <w:jc w:val="center"/>
      </w:pPr>
    </w:p>
    <w:p w:rsidR="00F77CA0" w:rsidRDefault="00F77CA0">
      <w:pPr>
        <w:spacing w:line="360" w:lineRule="auto"/>
        <w:jc w:val="center"/>
      </w:pPr>
    </w:p>
    <w:p w:rsidR="00F77CA0" w:rsidRDefault="00F77CA0">
      <w:pPr>
        <w:spacing w:line="360" w:lineRule="auto"/>
        <w:jc w:val="center"/>
      </w:pPr>
    </w:p>
    <w:p w:rsidR="00F21E7B" w:rsidRDefault="00F21E7B">
      <w:pPr>
        <w:spacing w:line="360" w:lineRule="auto"/>
        <w:jc w:val="center"/>
      </w:pPr>
    </w:p>
    <w:p w:rsidR="00F21E7B" w:rsidRDefault="00F21E7B">
      <w:pPr>
        <w:spacing w:line="360" w:lineRule="auto"/>
        <w:jc w:val="center"/>
      </w:pPr>
    </w:p>
    <w:p w:rsidR="00F77CA0" w:rsidRDefault="00F77CA0">
      <w:pPr>
        <w:spacing w:line="360" w:lineRule="auto"/>
        <w:jc w:val="center"/>
      </w:pPr>
    </w:p>
    <w:p w:rsidR="00F77CA0" w:rsidRPr="00904B19" w:rsidRDefault="0000024A" w:rsidP="00904B19">
      <w:pPr>
        <w:spacing w:line="360" w:lineRule="auto"/>
        <w:jc w:val="center"/>
      </w:pPr>
      <w:r>
        <w:t>Kwiecień</w:t>
      </w:r>
      <w:r w:rsidR="00904B19">
        <w:t xml:space="preserve"> 2017</w:t>
      </w:r>
      <w:r w:rsidR="00393190">
        <w:t xml:space="preserve"> r.</w:t>
      </w:r>
    </w:p>
    <w:p w:rsidR="00F77CA0" w:rsidRDefault="00393190">
      <w:pPr>
        <w:spacing w:line="360" w:lineRule="auto"/>
        <w:jc w:val="center"/>
        <w:rPr>
          <w:b/>
        </w:rPr>
      </w:pPr>
      <w:r>
        <w:rPr>
          <w:b/>
          <w:sz w:val="28"/>
          <w:szCs w:val="28"/>
        </w:rPr>
        <w:t>Spis treści</w:t>
      </w:r>
    </w:p>
    <w:p w:rsidR="00F77CA0" w:rsidRDefault="00F77CA0">
      <w:pPr>
        <w:spacing w:line="360" w:lineRule="auto"/>
        <w:jc w:val="both"/>
        <w:rPr>
          <w:b/>
        </w:rPr>
      </w:pPr>
    </w:p>
    <w:p w:rsidR="00F77CA0" w:rsidRDefault="00393190">
      <w:pPr>
        <w:numPr>
          <w:ilvl w:val="0"/>
          <w:numId w:val="2"/>
        </w:numPr>
        <w:spacing w:line="360" w:lineRule="auto"/>
        <w:ind w:left="754" w:hanging="397"/>
        <w:jc w:val="center"/>
      </w:pPr>
      <w:r>
        <w:t>Cel sporządzenia analizy……………………………………………………………….5</w:t>
      </w:r>
    </w:p>
    <w:p w:rsidR="00F77CA0" w:rsidRDefault="00393190">
      <w:pPr>
        <w:numPr>
          <w:ilvl w:val="0"/>
          <w:numId w:val="2"/>
        </w:numPr>
        <w:spacing w:line="360" w:lineRule="auto"/>
      </w:pPr>
      <w:r>
        <w:t>Podstawa prawna……………………………………………………………………….5</w:t>
      </w:r>
    </w:p>
    <w:p w:rsidR="00F77CA0" w:rsidRDefault="00393190">
      <w:pPr>
        <w:numPr>
          <w:ilvl w:val="0"/>
          <w:numId w:val="2"/>
        </w:numPr>
        <w:spacing w:line="360" w:lineRule="auto"/>
        <w:ind w:left="714" w:right="-108" w:hanging="357"/>
        <w:rPr>
          <w:color w:val="000000"/>
        </w:rPr>
      </w:pPr>
      <w:r>
        <w:t>Regulacje prawne z zakresu gospodarowania odpadami…………………………….....5</w:t>
      </w:r>
    </w:p>
    <w:p w:rsidR="00F77CA0" w:rsidRDefault="00393190">
      <w:pPr>
        <w:numPr>
          <w:ilvl w:val="0"/>
          <w:numId w:val="2"/>
        </w:numPr>
        <w:autoSpaceDE w:val="0"/>
        <w:spacing w:line="360" w:lineRule="auto"/>
        <w:rPr>
          <w:color w:val="000000"/>
        </w:rPr>
      </w:pPr>
      <w:r>
        <w:rPr>
          <w:color w:val="000000"/>
        </w:rPr>
        <w:t>Gospodarka odpadami komuna</w:t>
      </w:r>
      <w:r w:rsidR="00F21E7B">
        <w:rPr>
          <w:color w:val="000000"/>
        </w:rPr>
        <w:t>lnymi na terenie Gminy Orchowo</w:t>
      </w:r>
      <w:r>
        <w:rPr>
          <w:color w:val="000000"/>
        </w:rPr>
        <w:t xml:space="preserve">                        (źródła powstawania odpadów komunalnych)…………………………………………6</w:t>
      </w:r>
    </w:p>
    <w:p w:rsidR="00F77CA0" w:rsidRDefault="00393190">
      <w:pPr>
        <w:numPr>
          <w:ilvl w:val="0"/>
          <w:numId w:val="2"/>
        </w:numPr>
        <w:tabs>
          <w:tab w:val="left" w:pos="9000"/>
        </w:tabs>
        <w:autoSpaceDE w:val="0"/>
        <w:spacing w:line="360" w:lineRule="auto"/>
        <w:rPr>
          <w:color w:val="000000"/>
        </w:rPr>
      </w:pPr>
      <w:r>
        <w:rPr>
          <w:color w:val="000000"/>
        </w:rPr>
        <w:t>Odbiorcy odpadów komunalnych……………………………………………………...6</w:t>
      </w:r>
    </w:p>
    <w:p w:rsidR="00F77CA0" w:rsidRDefault="00393190" w:rsidP="00F21E7B">
      <w:pPr>
        <w:numPr>
          <w:ilvl w:val="0"/>
          <w:numId w:val="2"/>
        </w:numPr>
        <w:autoSpaceDE w:val="0"/>
        <w:spacing w:line="360" w:lineRule="auto"/>
      </w:pPr>
      <w:r>
        <w:rPr>
          <w:color w:val="000000"/>
        </w:rPr>
        <w:t>Planowane zmiany w gospodarce odpadami komunalnymi na terenie Gminy O</w:t>
      </w:r>
      <w:r w:rsidR="00F21E7B">
        <w:rPr>
          <w:color w:val="000000"/>
        </w:rPr>
        <w:t>rchowo</w:t>
      </w:r>
      <w:r w:rsidRPr="00F21E7B">
        <w:rPr>
          <w:color w:val="000000"/>
        </w:rPr>
        <w:t>…………………………………………………………………………….....7</w:t>
      </w:r>
    </w:p>
    <w:p w:rsidR="00F77CA0" w:rsidRDefault="00393190">
      <w:pPr>
        <w:numPr>
          <w:ilvl w:val="0"/>
          <w:numId w:val="2"/>
        </w:numPr>
        <w:spacing w:line="360" w:lineRule="auto"/>
      </w:pPr>
      <w:r>
        <w:t>Postępowanie z odpadami komunalnymi w roku 201</w:t>
      </w:r>
      <w:r w:rsidR="00904B19">
        <w:t>6</w:t>
      </w:r>
      <w:r>
        <w:t>……………………...………...8</w:t>
      </w:r>
    </w:p>
    <w:p w:rsidR="00F77CA0" w:rsidRDefault="00393190">
      <w:pPr>
        <w:numPr>
          <w:ilvl w:val="0"/>
          <w:numId w:val="2"/>
        </w:numPr>
        <w:spacing w:line="360" w:lineRule="auto"/>
        <w:ind w:right="-108"/>
      </w:pPr>
      <w:r>
        <w:t>Ilość odpadów komunalnych zmieszanych wytwarza</w:t>
      </w:r>
      <w:r w:rsidR="00F21E7B">
        <w:t>nych na  terenie Gminy Orchowo</w:t>
      </w:r>
      <w:r w:rsidR="00904B19">
        <w:t xml:space="preserve">        w roku 2016</w:t>
      </w:r>
      <w:r>
        <w:t xml:space="preserve"> [Mg]……………………………………………………………………...9</w:t>
      </w:r>
    </w:p>
    <w:p w:rsidR="00F77CA0" w:rsidRDefault="00393190">
      <w:pPr>
        <w:numPr>
          <w:ilvl w:val="0"/>
          <w:numId w:val="2"/>
        </w:numPr>
        <w:spacing w:line="360" w:lineRule="auto"/>
      </w:pPr>
      <w:r>
        <w:t>Ilość odebranych odpadów komunalnych ulegających biodegradacji oraz osiągnięty poziom ograniczenia masy w/w odpadów k</w:t>
      </w:r>
      <w:r w:rsidR="00904B19">
        <w:t>ierowanych do składowania w 2016</w:t>
      </w:r>
      <w:r>
        <w:t xml:space="preserve"> r. [Mg]……………………………………………………………………………………9</w:t>
      </w:r>
    </w:p>
    <w:p w:rsidR="00F77CA0" w:rsidRDefault="00393190">
      <w:pPr>
        <w:numPr>
          <w:ilvl w:val="0"/>
          <w:numId w:val="2"/>
        </w:numPr>
        <w:spacing w:line="360" w:lineRule="auto"/>
        <w:rPr>
          <w:color w:val="000000"/>
        </w:rPr>
      </w:pPr>
      <w:r>
        <w:t>Ilość odebranych odpadów komunalnych oraz osiągnięty poziom recyklingu i przygotowania do ponownego użycia papieru, metali, t</w:t>
      </w:r>
      <w:r w:rsidR="00904B19">
        <w:t>worzyw sztucznych i szkła w 2016</w:t>
      </w:r>
      <w:r>
        <w:t xml:space="preserve"> r. [Mg]………………………………………………………………………......12</w:t>
      </w:r>
    </w:p>
    <w:p w:rsidR="00F77CA0" w:rsidRDefault="00904B19">
      <w:pPr>
        <w:numPr>
          <w:ilvl w:val="0"/>
          <w:numId w:val="2"/>
        </w:numPr>
        <w:spacing w:line="360" w:lineRule="auto"/>
        <w:rPr>
          <w:color w:val="000000"/>
        </w:rPr>
      </w:pPr>
      <w:r>
        <w:rPr>
          <w:color w:val="000000"/>
        </w:rPr>
        <w:t>Il</w:t>
      </w:r>
      <w:r w:rsidR="00393190">
        <w:rPr>
          <w:color w:val="000000"/>
        </w:rPr>
        <w:t>ość odebranych odpadów komunalnych oraz osiągnięty poziom recyklingu i przygotowania do ponownego użycia i odzysku innymi metodami innych niż niebezpieczne odpadów bu</w:t>
      </w:r>
      <w:r>
        <w:rPr>
          <w:color w:val="000000"/>
        </w:rPr>
        <w:t>dowlanych i rozbiórkowych w 2016</w:t>
      </w:r>
      <w:r w:rsidR="00393190">
        <w:rPr>
          <w:color w:val="000000"/>
        </w:rPr>
        <w:t xml:space="preserve"> r. [Mg].....................14</w:t>
      </w:r>
    </w:p>
    <w:p w:rsidR="00F77CA0" w:rsidRDefault="00904B19">
      <w:pPr>
        <w:numPr>
          <w:ilvl w:val="0"/>
          <w:numId w:val="2"/>
        </w:numPr>
        <w:spacing w:line="360" w:lineRule="auto"/>
        <w:rPr>
          <w:color w:val="000000"/>
        </w:rPr>
      </w:pPr>
      <w:r>
        <w:rPr>
          <w:color w:val="000000"/>
        </w:rPr>
        <w:t>Liczba mieszkańców w 2016</w:t>
      </w:r>
      <w:r w:rsidR="00393190">
        <w:rPr>
          <w:color w:val="000000"/>
        </w:rPr>
        <w:t xml:space="preserve"> r…………………………………………………....…..15</w:t>
      </w:r>
    </w:p>
    <w:p w:rsidR="00F77CA0" w:rsidRDefault="00393190">
      <w:pPr>
        <w:numPr>
          <w:ilvl w:val="0"/>
          <w:numId w:val="2"/>
        </w:numPr>
        <w:spacing w:line="360" w:lineRule="auto"/>
      </w:pPr>
      <w:r>
        <w:rPr>
          <w:color w:val="000000"/>
        </w:rPr>
        <w:t>Liczba mieszkańców, którzy nie zawarli umowy na wywóz odpadów komunalnych,   w imieniu których gmina powinna podjąć działania</w:t>
      </w:r>
      <w:r>
        <w:rPr>
          <w:rStyle w:val="Znakiprzypiswdolnych"/>
          <w:color w:val="000000"/>
        </w:rPr>
        <w:footnoteReference w:id="1"/>
      </w:r>
      <w:r>
        <w:rPr>
          <w:color w:val="000000"/>
        </w:rPr>
        <w:t>...................................................15</w:t>
      </w:r>
    </w:p>
    <w:p w:rsidR="00F77CA0" w:rsidRDefault="00393190">
      <w:pPr>
        <w:numPr>
          <w:ilvl w:val="0"/>
          <w:numId w:val="2"/>
        </w:numPr>
        <w:spacing w:line="360" w:lineRule="auto"/>
      </w:pPr>
      <w:r>
        <w:lastRenderedPageBreak/>
        <w:t>Możliwości przetwarzania zmieszanych  odpadów komunalnych, odpadów zielonych oraz pozostałości z sortowania i pozostałości z mechaniczno-biologicznego przetwarzania odpadów komunalnych przeznaczonych do składowania.....................15</w:t>
      </w:r>
    </w:p>
    <w:p w:rsidR="00F77CA0" w:rsidRDefault="00393190">
      <w:pPr>
        <w:numPr>
          <w:ilvl w:val="0"/>
          <w:numId w:val="2"/>
        </w:numPr>
        <w:spacing w:line="360" w:lineRule="auto"/>
        <w:rPr>
          <w:color w:val="000000"/>
        </w:rPr>
      </w:pPr>
      <w:r>
        <w:t>Ilość powstających z przetwarzania odpadów komunalnych pozostałości z sortowania i pozostałości z mechaniczno-biologicznego przetwarzania odpadów komunalnych przeznaczonych do składowania...................................................................................17</w:t>
      </w:r>
    </w:p>
    <w:p w:rsidR="00F77CA0" w:rsidRDefault="00393190">
      <w:pPr>
        <w:numPr>
          <w:ilvl w:val="0"/>
          <w:numId w:val="2"/>
        </w:numPr>
        <w:autoSpaceDE w:val="0"/>
        <w:spacing w:line="360" w:lineRule="auto"/>
        <w:rPr>
          <w:color w:val="000000"/>
        </w:rPr>
      </w:pPr>
      <w:r>
        <w:rPr>
          <w:color w:val="000000"/>
        </w:rPr>
        <w:t>Wydatki poniesione na odbiór i zagospodarowanie odpadów komunalnych                   z nieruchomości.............................................................................…………………...17</w:t>
      </w:r>
    </w:p>
    <w:p w:rsidR="00F77CA0" w:rsidRDefault="00393190">
      <w:pPr>
        <w:numPr>
          <w:ilvl w:val="0"/>
          <w:numId w:val="2"/>
        </w:numPr>
        <w:autoSpaceDE w:val="0"/>
        <w:spacing w:line="360" w:lineRule="auto"/>
        <w:rPr>
          <w:color w:val="000000"/>
        </w:rPr>
      </w:pPr>
      <w:r>
        <w:rPr>
          <w:color w:val="000000"/>
        </w:rPr>
        <w:t>Potrzeby inwestycyjne związane z gospodarowaniem odpadami komunalnymi…….18</w:t>
      </w: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F77CA0">
      <w:pPr>
        <w:autoSpaceDE w:val="0"/>
        <w:spacing w:line="360" w:lineRule="auto"/>
        <w:rPr>
          <w:color w:val="000000"/>
        </w:rPr>
      </w:pPr>
    </w:p>
    <w:p w:rsidR="00F77CA0" w:rsidRDefault="00393190">
      <w:pPr>
        <w:numPr>
          <w:ilvl w:val="0"/>
          <w:numId w:val="4"/>
        </w:numPr>
        <w:spacing w:line="360" w:lineRule="auto"/>
        <w:jc w:val="both"/>
        <w:rPr>
          <w:b/>
        </w:rPr>
      </w:pPr>
      <w:r>
        <w:rPr>
          <w:b/>
        </w:rPr>
        <w:t>Cel sporządzenia analizy.</w:t>
      </w:r>
    </w:p>
    <w:p w:rsidR="00F77CA0" w:rsidRDefault="00F77CA0">
      <w:pPr>
        <w:spacing w:line="360" w:lineRule="auto"/>
        <w:jc w:val="both"/>
        <w:rPr>
          <w:b/>
        </w:rPr>
      </w:pPr>
    </w:p>
    <w:p w:rsidR="00F77CA0" w:rsidRDefault="00393190">
      <w:pPr>
        <w:autoSpaceDE w:val="0"/>
        <w:spacing w:line="360" w:lineRule="auto"/>
        <w:ind w:firstLine="360"/>
        <w:jc w:val="both"/>
        <w:rPr>
          <w:color w:val="000000"/>
        </w:rPr>
      </w:pPr>
      <w:r>
        <w:rPr>
          <w:color w:val="000000"/>
        </w:rPr>
        <w:t>Niniejszy dokument stanowi roczną analizę</w:t>
      </w:r>
      <w:r>
        <w:rPr>
          <w:rFonts w:ascii="TimesNewRoman" w:hAnsi="TimesNewRoman" w:cs="TimesNewRoman"/>
          <w:color w:val="000000"/>
        </w:rPr>
        <w:t xml:space="preserve"> </w:t>
      </w:r>
      <w:r>
        <w:rPr>
          <w:color w:val="000000"/>
        </w:rPr>
        <w:t xml:space="preserve">stanu gospodarki odpadami komunalnymi  </w:t>
      </w:r>
      <w:r w:rsidR="00F21E7B">
        <w:rPr>
          <w:color w:val="000000"/>
        </w:rPr>
        <w:t xml:space="preserve">      na terenie Gminy Orchowo</w:t>
      </w:r>
      <w:r>
        <w:rPr>
          <w:color w:val="000000"/>
        </w:rPr>
        <w:t>, sporządzoną</w:t>
      </w:r>
      <w:r>
        <w:rPr>
          <w:rFonts w:ascii="TimesNewRoman" w:hAnsi="TimesNewRoman" w:cs="TimesNewRoman"/>
          <w:color w:val="000000"/>
        </w:rPr>
        <w:t xml:space="preserve"> </w:t>
      </w:r>
      <w:r>
        <w:rPr>
          <w:color w:val="000000"/>
        </w:rPr>
        <w:t xml:space="preserve">w celu weryfikacji możliwości technicznych                  i organizacyjnych </w:t>
      </w:r>
      <w:r w:rsidR="00ED10DC">
        <w:rPr>
          <w:color w:val="000000"/>
        </w:rPr>
        <w:t>G</w:t>
      </w:r>
      <w:r>
        <w:rPr>
          <w:color w:val="000000"/>
        </w:rPr>
        <w:t>miny w zakresie gospodarowania odpadami komunalnymi.</w:t>
      </w:r>
    </w:p>
    <w:p w:rsidR="00F77CA0" w:rsidRDefault="00F77CA0">
      <w:pPr>
        <w:spacing w:line="360" w:lineRule="auto"/>
        <w:jc w:val="both"/>
        <w:rPr>
          <w:color w:val="000000"/>
        </w:rPr>
      </w:pPr>
    </w:p>
    <w:p w:rsidR="00F77CA0" w:rsidRDefault="00393190">
      <w:pPr>
        <w:numPr>
          <w:ilvl w:val="0"/>
          <w:numId w:val="4"/>
        </w:numPr>
        <w:spacing w:line="360" w:lineRule="auto"/>
        <w:jc w:val="both"/>
        <w:rPr>
          <w:b/>
          <w:color w:val="000000"/>
        </w:rPr>
      </w:pPr>
      <w:r>
        <w:rPr>
          <w:b/>
          <w:color w:val="000000"/>
        </w:rPr>
        <w:t>Podstawa prawna.</w:t>
      </w:r>
    </w:p>
    <w:p w:rsidR="00F77CA0" w:rsidRDefault="00F77CA0">
      <w:pPr>
        <w:spacing w:line="360" w:lineRule="auto"/>
        <w:jc w:val="both"/>
        <w:rPr>
          <w:b/>
          <w:color w:val="000000"/>
        </w:rPr>
      </w:pPr>
    </w:p>
    <w:p w:rsidR="00F77CA0" w:rsidRDefault="00393190">
      <w:pPr>
        <w:autoSpaceDE w:val="0"/>
        <w:spacing w:line="360" w:lineRule="auto"/>
        <w:ind w:firstLine="360"/>
        <w:jc w:val="both"/>
        <w:rPr>
          <w:color w:val="000000"/>
        </w:rPr>
      </w:pPr>
      <w:r>
        <w:rPr>
          <w:color w:val="000000"/>
        </w:rPr>
        <w:t>Analiza</w:t>
      </w:r>
      <w:r>
        <w:rPr>
          <w:rFonts w:ascii="TimesNewRoman" w:hAnsi="TimesNewRoman" w:cs="TimesNewRoman"/>
          <w:color w:val="000000"/>
        </w:rPr>
        <w:t xml:space="preserve"> </w:t>
      </w:r>
      <w:r>
        <w:rPr>
          <w:color w:val="000000"/>
        </w:rPr>
        <w:t xml:space="preserve">sporządzona została na podstawie art. 3 ust. 2 pkt 10  w związku z art. 9 </w:t>
      </w:r>
      <w:proofErr w:type="spellStart"/>
      <w:r>
        <w:rPr>
          <w:color w:val="000000"/>
        </w:rPr>
        <w:t>tb</w:t>
      </w:r>
      <w:proofErr w:type="spellEnd"/>
      <w:r>
        <w:rPr>
          <w:color w:val="000000"/>
        </w:rPr>
        <w:t xml:space="preserve"> ust.1-3 ustawy z dnia 13 września 1996 r.</w:t>
      </w:r>
      <w:r w:rsidR="00ED10DC">
        <w:rPr>
          <w:color w:val="000000"/>
        </w:rPr>
        <w:t xml:space="preserve"> </w:t>
      </w:r>
      <w:r>
        <w:rPr>
          <w:iCs/>
          <w:color w:val="000000"/>
        </w:rPr>
        <w:t>o utrzymaniu czystości i porządku w gminach</w:t>
      </w:r>
      <w:r>
        <w:rPr>
          <w:i/>
          <w:iCs/>
          <w:color w:val="000000"/>
        </w:rPr>
        <w:t xml:space="preserve"> </w:t>
      </w:r>
      <w:r>
        <w:rPr>
          <w:color w:val="000000"/>
        </w:rPr>
        <w:t>(</w:t>
      </w:r>
      <w:proofErr w:type="spellStart"/>
      <w:r>
        <w:rPr>
          <w:color w:val="000000"/>
        </w:rPr>
        <w:t>t.j</w:t>
      </w:r>
      <w:proofErr w:type="spellEnd"/>
      <w:r>
        <w:rPr>
          <w:color w:val="000000"/>
        </w:rPr>
        <w:t>. Dz. U.          z 2016 r. poz. 250), gdzie określono wymagany zakres takiej analizy.</w:t>
      </w:r>
    </w:p>
    <w:p w:rsidR="00F77CA0" w:rsidRDefault="00393190">
      <w:pPr>
        <w:autoSpaceDE w:val="0"/>
        <w:spacing w:line="360" w:lineRule="auto"/>
        <w:jc w:val="both"/>
        <w:rPr>
          <w:b/>
        </w:rPr>
      </w:pPr>
      <w:r>
        <w:rPr>
          <w:color w:val="000000"/>
        </w:rPr>
        <w:t>Zakres przedmiotowej analizy częściowo pokrywa się</w:t>
      </w:r>
      <w:r>
        <w:rPr>
          <w:rFonts w:ascii="TimesNewRoman" w:hAnsi="TimesNewRoman" w:cs="TimesNewRoman"/>
          <w:color w:val="000000"/>
        </w:rPr>
        <w:t xml:space="preserve"> </w:t>
      </w:r>
      <w:r>
        <w:rPr>
          <w:color w:val="000000"/>
        </w:rPr>
        <w:t>z rocznym sprawozdaniem z realizacji zadań</w:t>
      </w:r>
      <w:r>
        <w:rPr>
          <w:rFonts w:ascii="TimesNewRoman" w:hAnsi="TimesNewRoman" w:cs="TimesNewRoman"/>
          <w:color w:val="000000"/>
        </w:rPr>
        <w:t xml:space="preserve"> </w:t>
      </w:r>
      <w:r>
        <w:rPr>
          <w:color w:val="000000"/>
        </w:rPr>
        <w:t>z zakresu gospodarowania odpadami komunalnymi, sporządzanym przez gminę, na podstawie art. 9q ust. 1-3 cyt. ustawy, celem jego przedłożenia marszałkowi województwa oraz wojewódzkiemu inspektorowi ochrony środowiska w terminie do 31 marca roku następującego po roku, którego dotyczy.</w:t>
      </w:r>
    </w:p>
    <w:p w:rsidR="00F77CA0" w:rsidRDefault="00F77CA0">
      <w:pPr>
        <w:spacing w:line="360" w:lineRule="auto"/>
        <w:rPr>
          <w:b/>
        </w:rPr>
      </w:pPr>
    </w:p>
    <w:p w:rsidR="00F77CA0" w:rsidRDefault="00393190">
      <w:pPr>
        <w:numPr>
          <w:ilvl w:val="0"/>
          <w:numId w:val="4"/>
        </w:numPr>
        <w:spacing w:line="360" w:lineRule="auto"/>
        <w:rPr>
          <w:b/>
        </w:rPr>
      </w:pPr>
      <w:r>
        <w:rPr>
          <w:b/>
        </w:rPr>
        <w:t>Regulacje prawne z zakresu gospodarowania odpadami.</w:t>
      </w:r>
    </w:p>
    <w:p w:rsidR="00F77CA0" w:rsidRDefault="00F77CA0">
      <w:pPr>
        <w:spacing w:line="360" w:lineRule="auto"/>
        <w:rPr>
          <w:b/>
        </w:rPr>
      </w:pPr>
    </w:p>
    <w:p w:rsidR="00F77CA0" w:rsidRDefault="00393190">
      <w:pPr>
        <w:autoSpaceDE w:val="0"/>
        <w:spacing w:line="360" w:lineRule="auto"/>
        <w:ind w:firstLine="360"/>
        <w:rPr>
          <w:color w:val="000000"/>
        </w:rPr>
      </w:pPr>
      <w:r>
        <w:rPr>
          <w:color w:val="000000"/>
        </w:rPr>
        <w:t>Przygotowując niniejszą analizę opierano się</w:t>
      </w:r>
      <w:r>
        <w:rPr>
          <w:rFonts w:ascii="TimesNewRoman" w:hAnsi="TimesNewRoman" w:cs="TimesNewRoman"/>
          <w:color w:val="000000"/>
        </w:rPr>
        <w:t xml:space="preserve"> </w:t>
      </w:r>
      <w:r>
        <w:rPr>
          <w:color w:val="000000"/>
        </w:rPr>
        <w:t>również</w:t>
      </w:r>
      <w:r>
        <w:rPr>
          <w:rFonts w:ascii="TimesNewRoman" w:hAnsi="TimesNewRoman" w:cs="TimesNewRoman"/>
          <w:color w:val="000000"/>
        </w:rPr>
        <w:t xml:space="preserve"> </w:t>
      </w:r>
      <w:r>
        <w:rPr>
          <w:color w:val="000000"/>
        </w:rPr>
        <w:t>o następujące dokumenty:</w:t>
      </w:r>
    </w:p>
    <w:p w:rsidR="00F77CA0" w:rsidRDefault="00393190">
      <w:pPr>
        <w:numPr>
          <w:ilvl w:val="0"/>
          <w:numId w:val="8"/>
        </w:numPr>
        <w:autoSpaceDE w:val="0"/>
        <w:spacing w:line="360" w:lineRule="auto"/>
        <w:jc w:val="both"/>
        <w:rPr>
          <w:color w:val="000000"/>
        </w:rPr>
      </w:pPr>
      <w:r>
        <w:rPr>
          <w:color w:val="000000"/>
        </w:rPr>
        <w:t>Plan Gospodarki Odpadami dla Województwa Wielkopolskiego na lata 2012-2017 przyjęty uchwałą</w:t>
      </w:r>
      <w:r>
        <w:rPr>
          <w:rFonts w:ascii="TimesNewRoman" w:hAnsi="TimesNewRoman" w:cs="TimesNewRoman"/>
          <w:color w:val="000000"/>
        </w:rPr>
        <w:t xml:space="preserve"> </w:t>
      </w:r>
      <w:r>
        <w:rPr>
          <w:color w:val="000000"/>
        </w:rPr>
        <w:t>Nr XXV/440/12 Sejmiku Województwa Wielkopolskiego oraz uchwałą</w:t>
      </w:r>
      <w:r>
        <w:rPr>
          <w:rFonts w:ascii="TimesNewRoman" w:hAnsi="TimesNewRoman" w:cs="TimesNewRoman"/>
          <w:color w:val="000000"/>
        </w:rPr>
        <w:t xml:space="preserve"> </w:t>
      </w:r>
      <w:r>
        <w:rPr>
          <w:color w:val="000000"/>
        </w:rPr>
        <w:t xml:space="preserve">Sejmiku Województwa Wielkopolskiego z dnia 27 sierpnia 2012 r. w sprawie </w:t>
      </w:r>
      <w:r>
        <w:rPr>
          <w:iCs/>
          <w:color w:val="000000"/>
        </w:rPr>
        <w:t>wykonania Planu Gospodarki Odpadami dla Województwa Wielkopolskiego</w:t>
      </w:r>
      <w:r>
        <w:rPr>
          <w:color w:val="000000"/>
        </w:rPr>
        <w:t xml:space="preserve"> </w:t>
      </w:r>
      <w:r>
        <w:rPr>
          <w:iCs/>
          <w:color w:val="000000"/>
        </w:rPr>
        <w:t>na lata 2012-2017</w:t>
      </w:r>
      <w:r>
        <w:rPr>
          <w:color w:val="000000"/>
        </w:rPr>
        <w:t>;</w:t>
      </w:r>
    </w:p>
    <w:p w:rsidR="00F77CA0" w:rsidRDefault="00393190">
      <w:pPr>
        <w:numPr>
          <w:ilvl w:val="0"/>
          <w:numId w:val="8"/>
        </w:numPr>
        <w:autoSpaceDE w:val="0"/>
        <w:spacing w:line="360" w:lineRule="auto"/>
        <w:jc w:val="both"/>
        <w:rPr>
          <w:color w:val="000000"/>
        </w:rPr>
      </w:pPr>
      <w:r>
        <w:rPr>
          <w:color w:val="000000"/>
        </w:rPr>
        <w:t xml:space="preserve"> ustawa z dnia 14 grudnia 2012 r. o odpadach (Dz. U. 2013, poz. 21 z </w:t>
      </w:r>
      <w:proofErr w:type="spellStart"/>
      <w:r>
        <w:rPr>
          <w:color w:val="000000"/>
        </w:rPr>
        <w:t>późn</w:t>
      </w:r>
      <w:proofErr w:type="spellEnd"/>
      <w:r>
        <w:rPr>
          <w:color w:val="000000"/>
        </w:rPr>
        <w:t>. zm.);</w:t>
      </w:r>
    </w:p>
    <w:p w:rsidR="00F77CA0" w:rsidRDefault="00393190">
      <w:pPr>
        <w:numPr>
          <w:ilvl w:val="0"/>
          <w:numId w:val="8"/>
        </w:numPr>
        <w:autoSpaceDE w:val="0"/>
        <w:spacing w:line="360" w:lineRule="auto"/>
        <w:jc w:val="both"/>
        <w:rPr>
          <w:color w:val="000000"/>
        </w:rPr>
      </w:pPr>
      <w:r>
        <w:rPr>
          <w:color w:val="000000"/>
        </w:rPr>
        <w:t>ustawa z dnia 13 września 1996 r. o utrzymaniu czystości i porządku w gminach           (</w:t>
      </w:r>
      <w:proofErr w:type="spellStart"/>
      <w:r>
        <w:rPr>
          <w:color w:val="000000"/>
        </w:rPr>
        <w:t>t.j</w:t>
      </w:r>
      <w:proofErr w:type="spellEnd"/>
      <w:r>
        <w:rPr>
          <w:color w:val="000000"/>
        </w:rPr>
        <w:t>. Dz. U. 2016, poz. 250);</w:t>
      </w:r>
    </w:p>
    <w:p w:rsidR="00F77CA0" w:rsidRDefault="00393190">
      <w:pPr>
        <w:numPr>
          <w:ilvl w:val="0"/>
          <w:numId w:val="8"/>
        </w:numPr>
        <w:autoSpaceDE w:val="0"/>
        <w:spacing w:line="360" w:lineRule="auto"/>
        <w:jc w:val="both"/>
        <w:rPr>
          <w:color w:val="000000"/>
        </w:rPr>
      </w:pPr>
      <w:r>
        <w:rPr>
          <w:color w:val="000000"/>
        </w:rPr>
        <w:lastRenderedPageBreak/>
        <w:t xml:space="preserve">Rozporządzenie Ministra Środowiska z dnia 25 maja 2012 r. </w:t>
      </w:r>
      <w:proofErr w:type="spellStart"/>
      <w:r>
        <w:rPr>
          <w:color w:val="000000"/>
        </w:rPr>
        <w:t>ws</w:t>
      </w:r>
      <w:proofErr w:type="spellEnd"/>
      <w:r>
        <w:rPr>
          <w:color w:val="000000"/>
        </w:rPr>
        <w:t>. poziomów ograniczenia masy odpadów komunalnych ulegających biodegradacji przekazywanych do składowania oraz sposobu obliczania poziomu ograniczania masy tych odpadów (Dz. U. z 2012 r. Nr 676);</w:t>
      </w:r>
    </w:p>
    <w:p w:rsidR="00F77CA0" w:rsidRDefault="00393190">
      <w:pPr>
        <w:numPr>
          <w:ilvl w:val="0"/>
          <w:numId w:val="8"/>
        </w:numPr>
        <w:autoSpaceDE w:val="0"/>
        <w:spacing w:line="360" w:lineRule="auto"/>
        <w:jc w:val="both"/>
        <w:rPr>
          <w:color w:val="000000"/>
        </w:rPr>
      </w:pPr>
      <w:r>
        <w:rPr>
          <w:color w:val="000000"/>
        </w:rPr>
        <w:t xml:space="preserve">Rozporządzenie Ministra Środowiska z dnia 29 maja 2012 r. </w:t>
      </w:r>
      <w:proofErr w:type="spellStart"/>
      <w:r>
        <w:rPr>
          <w:color w:val="000000"/>
        </w:rPr>
        <w:t>ws</w:t>
      </w:r>
      <w:proofErr w:type="spellEnd"/>
      <w:r>
        <w:rPr>
          <w:color w:val="000000"/>
        </w:rPr>
        <w:t>. poziomów recyklingu, przygotowania do ponownego użycia i odzysku innymi metodami niektórych frakcji odpadów komunalnych (Dz. U. z 2012 r. Nr 645);</w:t>
      </w:r>
    </w:p>
    <w:p w:rsidR="00F77CA0" w:rsidRDefault="00393190">
      <w:pPr>
        <w:numPr>
          <w:ilvl w:val="0"/>
          <w:numId w:val="8"/>
        </w:numPr>
        <w:autoSpaceDE w:val="0"/>
        <w:spacing w:line="360" w:lineRule="auto"/>
        <w:jc w:val="both"/>
        <w:rPr>
          <w:color w:val="000000"/>
        </w:rPr>
      </w:pPr>
      <w:r>
        <w:rPr>
          <w:color w:val="000000"/>
        </w:rPr>
        <w:t xml:space="preserve">Rozporządzenie Ministra Środowiska z dnia 15 maja 2012 r. </w:t>
      </w:r>
      <w:proofErr w:type="spellStart"/>
      <w:r>
        <w:rPr>
          <w:color w:val="000000"/>
        </w:rPr>
        <w:t>ws</w:t>
      </w:r>
      <w:proofErr w:type="spellEnd"/>
      <w:r>
        <w:rPr>
          <w:color w:val="000000"/>
        </w:rPr>
        <w:t>. wzorów sprawozdań</w:t>
      </w:r>
      <w:r>
        <w:rPr>
          <w:rFonts w:ascii="TimesNewRoman" w:hAnsi="TimesNewRoman" w:cs="TimesNewRoman"/>
          <w:color w:val="000000"/>
        </w:rPr>
        <w:t xml:space="preserve"> </w:t>
      </w:r>
      <w:r>
        <w:rPr>
          <w:color w:val="000000"/>
        </w:rPr>
        <w:t>o odebranych odpadach komunalnych, odebranych nieczystościach ciekłych oraz</w:t>
      </w:r>
      <w:r>
        <w:rPr>
          <w:rFonts w:ascii="TimesNewRoman" w:hAnsi="TimesNewRoman" w:cs="TimesNewRoman"/>
          <w:color w:val="000000"/>
        </w:rPr>
        <w:t xml:space="preserve"> </w:t>
      </w:r>
      <w:r>
        <w:rPr>
          <w:color w:val="000000"/>
        </w:rPr>
        <w:t>realizacji zadań</w:t>
      </w:r>
      <w:r>
        <w:rPr>
          <w:rFonts w:ascii="TimesNewRoman" w:hAnsi="TimesNewRoman" w:cs="TimesNewRoman"/>
          <w:color w:val="000000"/>
        </w:rPr>
        <w:t xml:space="preserve"> </w:t>
      </w:r>
      <w:r>
        <w:rPr>
          <w:color w:val="000000"/>
        </w:rPr>
        <w:t>z zakresu gospodarowania odpadami komunalnymi (Dz. U. z 2012 r. Nr 630);</w:t>
      </w:r>
    </w:p>
    <w:p w:rsidR="00F77CA0" w:rsidRDefault="00393190">
      <w:pPr>
        <w:numPr>
          <w:ilvl w:val="0"/>
          <w:numId w:val="8"/>
        </w:numPr>
        <w:autoSpaceDE w:val="0"/>
        <w:spacing w:line="360" w:lineRule="auto"/>
        <w:jc w:val="both"/>
        <w:rPr>
          <w:color w:val="000000"/>
        </w:rPr>
      </w:pPr>
      <w:r>
        <w:rPr>
          <w:color w:val="000000"/>
        </w:rPr>
        <w:t xml:space="preserve">Rozporządzenie Ministra Środowiska z dnia 9 grudnia 2014 r. </w:t>
      </w:r>
      <w:proofErr w:type="spellStart"/>
      <w:r>
        <w:rPr>
          <w:color w:val="000000"/>
        </w:rPr>
        <w:t>ws</w:t>
      </w:r>
      <w:proofErr w:type="spellEnd"/>
      <w:r>
        <w:rPr>
          <w:color w:val="000000"/>
        </w:rPr>
        <w:t>. katalogu odpadów (Dz. U. z 2014 r. poz. 1923).</w:t>
      </w:r>
    </w:p>
    <w:p w:rsidR="00F77CA0" w:rsidRDefault="00F77CA0">
      <w:pPr>
        <w:autoSpaceDE w:val="0"/>
        <w:spacing w:line="360" w:lineRule="auto"/>
        <w:jc w:val="both"/>
        <w:rPr>
          <w:color w:val="000000"/>
        </w:rPr>
      </w:pPr>
    </w:p>
    <w:p w:rsidR="00F77CA0" w:rsidRDefault="00393190">
      <w:pPr>
        <w:numPr>
          <w:ilvl w:val="0"/>
          <w:numId w:val="4"/>
        </w:numPr>
        <w:autoSpaceDE w:val="0"/>
        <w:spacing w:line="360" w:lineRule="auto"/>
        <w:jc w:val="both"/>
        <w:rPr>
          <w:color w:val="000000"/>
        </w:rPr>
      </w:pPr>
      <w:r>
        <w:rPr>
          <w:b/>
          <w:color w:val="000000"/>
        </w:rPr>
        <w:t>Gospodarka odpadami komuna</w:t>
      </w:r>
      <w:r w:rsidR="00F21E7B">
        <w:rPr>
          <w:b/>
          <w:color w:val="000000"/>
        </w:rPr>
        <w:t>lnymi na terenie Gminy Orchowo</w:t>
      </w:r>
      <w:r>
        <w:rPr>
          <w:b/>
          <w:color w:val="000000"/>
        </w:rPr>
        <w:t xml:space="preserve"> (źródła powstawania odpadów komunalnych).</w:t>
      </w:r>
    </w:p>
    <w:p w:rsidR="00F77CA0" w:rsidRDefault="00F77CA0">
      <w:pPr>
        <w:autoSpaceDE w:val="0"/>
        <w:spacing w:line="360" w:lineRule="auto"/>
        <w:jc w:val="both"/>
        <w:rPr>
          <w:color w:val="000000"/>
        </w:rPr>
      </w:pPr>
    </w:p>
    <w:p w:rsidR="00F77CA0" w:rsidRDefault="00393190">
      <w:pPr>
        <w:autoSpaceDE w:val="0"/>
        <w:spacing w:line="360" w:lineRule="auto"/>
        <w:ind w:firstLine="360"/>
        <w:jc w:val="both"/>
        <w:rPr>
          <w:color w:val="000000"/>
        </w:rPr>
      </w:pPr>
      <w:r>
        <w:rPr>
          <w:color w:val="000000"/>
        </w:rPr>
        <w:t>Główne źródło powstawania odpadów komunalnych stanowią gospodarstwa domowe. Odpady komunalne mogą być również wytwarzane na terenach nieruchomości niezamieszkałych, takich jak: obiekty użyteczności publicznej (urzędy, szkoły, itp.), oraz infrastruktury (usługi, handel, obiekty turystyczne, itp.). Do odpadów, które ze względu na swój charakter lub skład są podobne do odpadów komunalnych powstających                         w gospodarstwach domowych należą również odpady z koszy ulicznych.</w:t>
      </w:r>
    </w:p>
    <w:p w:rsidR="00F77CA0" w:rsidRDefault="00F77CA0">
      <w:pPr>
        <w:autoSpaceDE w:val="0"/>
        <w:spacing w:line="360" w:lineRule="auto"/>
        <w:jc w:val="both"/>
        <w:rPr>
          <w:color w:val="000000"/>
        </w:rPr>
      </w:pPr>
    </w:p>
    <w:p w:rsidR="00F77CA0" w:rsidRDefault="00393190">
      <w:pPr>
        <w:numPr>
          <w:ilvl w:val="0"/>
          <w:numId w:val="4"/>
        </w:numPr>
        <w:autoSpaceDE w:val="0"/>
        <w:spacing w:line="360" w:lineRule="auto"/>
        <w:jc w:val="both"/>
        <w:rPr>
          <w:b/>
          <w:color w:val="000000"/>
        </w:rPr>
      </w:pPr>
      <w:r>
        <w:rPr>
          <w:b/>
          <w:color w:val="000000"/>
        </w:rPr>
        <w:t>Odbiorcy odpadów komunalnych.</w:t>
      </w:r>
    </w:p>
    <w:p w:rsidR="00F77CA0" w:rsidRDefault="00F77CA0">
      <w:pPr>
        <w:autoSpaceDE w:val="0"/>
        <w:spacing w:line="360" w:lineRule="auto"/>
        <w:jc w:val="both"/>
        <w:rPr>
          <w:b/>
          <w:color w:val="000000"/>
        </w:rPr>
      </w:pPr>
    </w:p>
    <w:p w:rsidR="00F77CA0" w:rsidRDefault="00393190" w:rsidP="00F21E7B">
      <w:pPr>
        <w:autoSpaceDE w:val="0"/>
        <w:spacing w:line="360" w:lineRule="auto"/>
        <w:ind w:firstLine="360"/>
        <w:jc w:val="both"/>
      </w:pPr>
      <w:r>
        <w:rPr>
          <w:color w:val="000000"/>
        </w:rPr>
        <w:t>Odbiorcą odpadów komunalnych od właścicieli nieruchomości w myśl art. 9c. ust.1. ustawy z dnia 13 września 1996 r. o utrzymaniu czystości i porządku w gminach (</w:t>
      </w:r>
      <w:proofErr w:type="spellStart"/>
      <w:r>
        <w:rPr>
          <w:color w:val="000000"/>
        </w:rPr>
        <w:t>t.j</w:t>
      </w:r>
      <w:proofErr w:type="spellEnd"/>
      <w:r>
        <w:rPr>
          <w:color w:val="000000"/>
        </w:rPr>
        <w:t>. Dz.U.          z 2016, poz. 250) jest przedsiębiorca, który uzyskał wpis do rejestru działalności regulowanej</w:t>
      </w:r>
      <w:bookmarkStart w:id="1" w:name="luc_hili_211"/>
      <w:bookmarkEnd w:id="1"/>
      <w:r>
        <w:rPr>
          <w:color w:val="000000"/>
        </w:rPr>
        <w:t>, prowadzonego przez Wójta Gminy na terenie której zamierza odbierać odpady komunalne. Do rejestru działalności regulowanej, prowadzo</w:t>
      </w:r>
      <w:r w:rsidR="00F21E7B">
        <w:rPr>
          <w:color w:val="000000"/>
        </w:rPr>
        <w:t>nego przez Wójta Gminy Orchowo</w:t>
      </w:r>
      <w:r>
        <w:rPr>
          <w:color w:val="000000"/>
        </w:rPr>
        <w:t xml:space="preserve"> wpisanych </w:t>
      </w:r>
      <w:r>
        <w:rPr>
          <w:color w:val="000000"/>
        </w:rPr>
        <w:lastRenderedPageBreak/>
        <w:t xml:space="preserve">jest </w:t>
      </w:r>
      <w:r w:rsidR="00F21E7B">
        <w:t xml:space="preserve"> 11</w:t>
      </w:r>
      <w:r>
        <w:t xml:space="preserve"> podmiotów, natomiast w roku s</w:t>
      </w:r>
      <w:r w:rsidR="00F21E7B">
        <w:t>ta</w:t>
      </w:r>
      <w:r w:rsidR="00ED10DC">
        <w:t>nowiącym przedmiot analizy jeden</w:t>
      </w:r>
      <w:r w:rsidR="00F21E7B">
        <w:t xml:space="preserve"> podmiot został </w:t>
      </w:r>
      <w:r w:rsidR="00ED10DC">
        <w:t>wykreślony z ewidencji</w:t>
      </w:r>
      <w:r>
        <w:t xml:space="preserve"> tj.:</w:t>
      </w:r>
    </w:p>
    <w:p w:rsidR="00F77CA0" w:rsidRPr="00ED10DC" w:rsidRDefault="00ED10DC" w:rsidP="00CD2A12">
      <w:pPr>
        <w:numPr>
          <w:ilvl w:val="0"/>
          <w:numId w:val="10"/>
        </w:numPr>
        <w:autoSpaceDE w:val="0"/>
        <w:spacing w:line="360" w:lineRule="auto"/>
        <w:ind w:firstLine="360"/>
        <w:jc w:val="both"/>
        <w:rPr>
          <w:color w:val="000000"/>
        </w:rPr>
      </w:pPr>
      <w:r>
        <w:t xml:space="preserve">Przedsiębiorstwo Komunalne SANI-KONT Radosław Kostuch 88-100 Inowrocław ul. Narutowicza 76/57 </w:t>
      </w:r>
    </w:p>
    <w:p w:rsidR="00F77CA0" w:rsidRDefault="00393190" w:rsidP="00CD2A12">
      <w:pPr>
        <w:autoSpaceDE w:val="0"/>
        <w:spacing w:line="360" w:lineRule="auto"/>
        <w:ind w:firstLine="360"/>
        <w:jc w:val="both"/>
        <w:rPr>
          <w:b/>
          <w:color w:val="000000"/>
        </w:rPr>
      </w:pPr>
      <w:r>
        <w:rPr>
          <w:color w:val="000000"/>
        </w:rPr>
        <w:t>Zgodnie z art. 6c ust.1 oraz 6d ust.1 cytowanej ustawy</w:t>
      </w:r>
      <w:bookmarkStart w:id="2" w:name="luc_hili_119"/>
      <w:bookmarkEnd w:id="2"/>
      <w:r>
        <w:rPr>
          <w:color w:val="000000"/>
        </w:rPr>
        <w:t xml:space="preserve"> gminy są obowiązane do zorganizowania odbierania odpadów komunalnych od właścicieli nieruchomości, na których zamieszkują mieszkańcy.</w:t>
      </w:r>
      <w:r>
        <w:t xml:space="preserve"> W związku z powyższym </w:t>
      </w:r>
      <w:r>
        <w:rPr>
          <w:iCs/>
          <w:color w:val="000000"/>
        </w:rPr>
        <w:t>Wójt, jest obowiązany zorganizować przetarg. W wyniku przetargu na odbieranie i zagospodarowanie odpadów</w:t>
      </w:r>
      <w:r>
        <w:rPr>
          <w:b/>
          <w:iCs/>
          <w:color w:val="000000"/>
        </w:rPr>
        <w:t xml:space="preserve"> </w:t>
      </w:r>
      <w:r>
        <w:rPr>
          <w:iCs/>
          <w:color w:val="000000"/>
        </w:rPr>
        <w:t>od właścicieli nieruchomości wył</w:t>
      </w:r>
      <w:r w:rsidR="00CD2A12">
        <w:rPr>
          <w:iCs/>
          <w:color w:val="000000"/>
        </w:rPr>
        <w:t>oniona została firma EKOEN</w:t>
      </w:r>
      <w:r>
        <w:rPr>
          <w:iCs/>
          <w:color w:val="000000"/>
        </w:rPr>
        <w:t xml:space="preserve"> </w:t>
      </w:r>
      <w:r w:rsidR="00CD2A12">
        <w:rPr>
          <w:iCs/>
          <w:color w:val="000000"/>
        </w:rPr>
        <w:t>Ewa Matuszak Marek Matuszak 62-540 Kleczew, Józefowo 1b</w:t>
      </w:r>
    </w:p>
    <w:p w:rsidR="00F77CA0" w:rsidRDefault="00F77CA0">
      <w:pPr>
        <w:autoSpaceDE w:val="0"/>
        <w:spacing w:line="360" w:lineRule="auto"/>
        <w:ind w:left="360"/>
        <w:jc w:val="both"/>
        <w:rPr>
          <w:b/>
          <w:color w:val="000000"/>
        </w:rPr>
      </w:pPr>
    </w:p>
    <w:p w:rsidR="00F77CA0" w:rsidRDefault="00393190">
      <w:pPr>
        <w:numPr>
          <w:ilvl w:val="0"/>
          <w:numId w:val="4"/>
        </w:numPr>
        <w:autoSpaceDE w:val="0"/>
        <w:spacing w:line="360" w:lineRule="auto"/>
        <w:jc w:val="both"/>
        <w:rPr>
          <w:color w:val="000000"/>
        </w:rPr>
      </w:pPr>
      <w:r>
        <w:rPr>
          <w:b/>
          <w:color w:val="000000"/>
        </w:rPr>
        <w:t>Planowane zmiany w gospodarce odpadami komuna</w:t>
      </w:r>
      <w:r w:rsidR="00F21E7B">
        <w:rPr>
          <w:b/>
          <w:color w:val="000000"/>
        </w:rPr>
        <w:t>lnymi na terenie Gminy Orchowo</w:t>
      </w:r>
      <w:r>
        <w:rPr>
          <w:b/>
          <w:color w:val="000000"/>
        </w:rPr>
        <w:t>.</w:t>
      </w:r>
    </w:p>
    <w:p w:rsidR="00F77CA0" w:rsidRDefault="00F77CA0">
      <w:pPr>
        <w:autoSpaceDE w:val="0"/>
        <w:spacing w:line="360" w:lineRule="auto"/>
        <w:jc w:val="both"/>
        <w:rPr>
          <w:color w:val="000000"/>
        </w:rPr>
      </w:pPr>
    </w:p>
    <w:p w:rsidR="00F77CA0" w:rsidRDefault="00393190">
      <w:pPr>
        <w:autoSpaceDE w:val="0"/>
        <w:spacing w:line="360" w:lineRule="auto"/>
        <w:ind w:firstLine="360"/>
        <w:jc w:val="both"/>
        <w:rPr>
          <w:color w:val="000000"/>
        </w:rPr>
      </w:pPr>
      <w:r>
        <w:rPr>
          <w:color w:val="000000"/>
        </w:rPr>
        <w:t>Zgodnie z podj</w:t>
      </w:r>
      <w:r w:rsidR="00F21E7B">
        <w:rPr>
          <w:color w:val="000000"/>
        </w:rPr>
        <w:t>ętą uchwałą Rady Gminy Orchowo</w:t>
      </w:r>
      <w:r>
        <w:rPr>
          <w:color w:val="000000"/>
        </w:rPr>
        <w:t>, z dniem</w:t>
      </w:r>
      <w:r w:rsidR="00F21E7B">
        <w:rPr>
          <w:color w:val="000000"/>
        </w:rPr>
        <w:t xml:space="preserve"> 1 lipca 2013 r. Gmina Orchowo</w:t>
      </w:r>
      <w:r>
        <w:rPr>
          <w:color w:val="000000"/>
        </w:rPr>
        <w:t xml:space="preserve"> przejęła obowiązek odbioru odpadów komunalnych od właścicieli nieruchomości, na których zamieszkują mieszkańcy. Przedmiotowa umowa zawarta z firmą Eko-</w:t>
      </w:r>
      <w:proofErr w:type="spellStart"/>
      <w:r>
        <w:rPr>
          <w:color w:val="000000"/>
        </w:rPr>
        <w:t>Skórtex</w:t>
      </w:r>
      <w:proofErr w:type="spellEnd"/>
      <w:r>
        <w:rPr>
          <w:color w:val="000000"/>
        </w:rPr>
        <w:t xml:space="preserve"> Gizałki Sp. z o.o. ob</w:t>
      </w:r>
      <w:r w:rsidR="009267AA">
        <w:rPr>
          <w:color w:val="000000"/>
        </w:rPr>
        <w:t xml:space="preserve">jęła </w:t>
      </w:r>
      <w:r>
        <w:rPr>
          <w:color w:val="000000"/>
        </w:rPr>
        <w:t>okres ob</w:t>
      </w:r>
      <w:r w:rsidR="009267AA">
        <w:rPr>
          <w:color w:val="000000"/>
        </w:rPr>
        <w:t>owiązywania umowy 1.01.2015 – 31.12.2015</w:t>
      </w:r>
      <w:r>
        <w:rPr>
          <w:color w:val="000000"/>
        </w:rPr>
        <w:t>). W zamian za uiszczoną przez właściciela nieruchomości miesięczną opłatę za gospodarowanie odpadami komunalnymi, przedsiębiorca wyłoniony w drodze przetargu odbiera od właściciela nieruchomości każdą ilość odpadów komunalnych zmieszanych oraz zbieranych w sposób selektywny, tj. szło, papier i tekturę, tworzywa sztuczne, odpady wielomateriałowe, metale oraz odpady ulegające biodegradacji. Ponadto w ramach opłaty cyklicznie wykonywana jest usługa odbioru odpadów problemowych, takich jak: wielkogabarytowych, zużytego sprzętu elektrycznego i elektronicznego, zużytyc</w:t>
      </w:r>
      <w:r w:rsidR="00CD2A12">
        <w:rPr>
          <w:color w:val="000000"/>
        </w:rPr>
        <w:t>h baterii</w:t>
      </w:r>
      <w:r>
        <w:rPr>
          <w:color w:val="000000"/>
        </w:rPr>
        <w:t xml:space="preserve"> i akumulatorów innych niż przemysłowe i samochodowe, przeterminowanych leków, chemikaliów oraz opakowań po farbach, olejach. Worki do gromadzenia odpadów segregowanych dostarcza </w:t>
      </w:r>
      <w:r w:rsidR="009267AA">
        <w:rPr>
          <w:color w:val="000000"/>
        </w:rPr>
        <w:t>Gmina Orchowo przez dystrybucję do punktów z którymi jest zawarte porozumienie,</w:t>
      </w:r>
      <w:r>
        <w:rPr>
          <w:color w:val="000000"/>
        </w:rPr>
        <w:t xml:space="preserve"> natomiast wyposażenie nieruchomości w pojemniki służące do zbierania odpadów komunalnych oraz utrzymywanie tych pojemników w odpowiednim stanie sanitarnym, porządkowym i technicznym zgodnie        z art. 5 ust.1 pkt.1 ustawy z dnia 13 września 1996 r. o utrzymaniu czystości i porządku           w gminach (j.t. Dz. U. z 2016 r., poz. 250) jest obowiązkiem właściciela nieruchomości. </w:t>
      </w:r>
    </w:p>
    <w:p w:rsidR="00F77CA0" w:rsidRDefault="009267AA" w:rsidP="009267AA">
      <w:pPr>
        <w:autoSpaceDE w:val="0"/>
        <w:spacing w:line="360" w:lineRule="auto"/>
        <w:ind w:firstLine="360"/>
        <w:jc w:val="both"/>
        <w:rPr>
          <w:color w:val="000000"/>
        </w:rPr>
      </w:pPr>
      <w:r>
        <w:rPr>
          <w:color w:val="000000"/>
        </w:rPr>
        <w:lastRenderedPageBreak/>
        <w:t>Na terenie gminy Orchowo</w:t>
      </w:r>
      <w:r w:rsidR="00393190">
        <w:rPr>
          <w:color w:val="000000"/>
        </w:rPr>
        <w:t xml:space="preserve"> znajdują się także nieruchomości, na których nie zamieszkują mieszkańcy, a powstają odpady komunalne, takie jak: obiekty użyteczności publicznej (urzędy, szkoły, itp.), oraz infrastruktury (usługi, handel, obiekty turystyczne), jak również nieruchomości niezamieszkałe, na których znajdują się domki letniskowe lub inne nieruchomości wykorzystywane na cele rekreacyjno-wypoczynkowe. Należy </w:t>
      </w:r>
      <w:proofErr w:type="spellStart"/>
      <w:r w:rsidR="00393190">
        <w:rPr>
          <w:color w:val="000000"/>
        </w:rPr>
        <w:t>podreślić</w:t>
      </w:r>
      <w:proofErr w:type="spellEnd"/>
      <w:r w:rsidR="00393190">
        <w:rPr>
          <w:color w:val="000000"/>
        </w:rPr>
        <w:t>,</w:t>
      </w:r>
      <w:r>
        <w:rPr>
          <w:color w:val="000000"/>
        </w:rPr>
        <w:t xml:space="preserve"> iż                  w roku 2013 Rada Gminy przyjęła</w:t>
      </w:r>
      <w:r w:rsidR="00393190">
        <w:rPr>
          <w:color w:val="000000"/>
        </w:rPr>
        <w:t xml:space="preserve"> uchwałą obowiązku odbior</w:t>
      </w:r>
      <w:r>
        <w:rPr>
          <w:color w:val="000000"/>
        </w:rPr>
        <w:t xml:space="preserve">u odpadów                              </w:t>
      </w:r>
      <w:r w:rsidR="00393190">
        <w:rPr>
          <w:color w:val="000000"/>
        </w:rPr>
        <w:t xml:space="preserve">          i zagospodarowania odpadów z nieruchomości, na których znajdują się domki letniskowe lub z innych nieruchomości wykorzystywanych na cele rekreacyjno-wypoczynkowe. </w:t>
      </w:r>
    </w:p>
    <w:p w:rsidR="00F77CA0" w:rsidRDefault="00F77CA0">
      <w:pPr>
        <w:autoSpaceDE w:val="0"/>
        <w:spacing w:line="360" w:lineRule="auto"/>
        <w:ind w:firstLine="360"/>
        <w:jc w:val="both"/>
        <w:rPr>
          <w:color w:val="000000"/>
        </w:rPr>
      </w:pPr>
    </w:p>
    <w:p w:rsidR="00F77CA0" w:rsidRDefault="00393190">
      <w:pPr>
        <w:numPr>
          <w:ilvl w:val="0"/>
          <w:numId w:val="4"/>
        </w:numPr>
        <w:spacing w:line="360" w:lineRule="auto"/>
      </w:pPr>
      <w:r>
        <w:rPr>
          <w:b/>
        </w:rPr>
        <w:t>Postępowanie z odpadami komunalnymi w roku 2015.</w:t>
      </w:r>
    </w:p>
    <w:p w:rsidR="00F77CA0" w:rsidRDefault="00F77CA0">
      <w:pPr>
        <w:spacing w:line="360" w:lineRule="auto"/>
      </w:pPr>
    </w:p>
    <w:p w:rsidR="00F77CA0" w:rsidRDefault="00393190">
      <w:pPr>
        <w:spacing w:line="360" w:lineRule="auto"/>
        <w:ind w:left="360" w:firstLine="348"/>
        <w:jc w:val="both"/>
      </w:pPr>
      <w:r>
        <w:rPr>
          <w:color w:val="000000"/>
        </w:rPr>
        <w:t xml:space="preserve">Odpady odbierane z terenu nieruchomości, na </w:t>
      </w:r>
      <w:r w:rsidR="001C3DBA">
        <w:rPr>
          <w:color w:val="000000"/>
        </w:rPr>
        <w:t>których zamieszkują mieszkańcy G</w:t>
      </w:r>
      <w:r>
        <w:rPr>
          <w:color w:val="000000"/>
        </w:rPr>
        <w:t>miny gromadzone są w następujących urządzeniach:</w:t>
      </w:r>
    </w:p>
    <w:p w:rsidR="00F77CA0" w:rsidRDefault="00393190">
      <w:pPr>
        <w:numPr>
          <w:ilvl w:val="0"/>
          <w:numId w:val="5"/>
        </w:numPr>
        <w:spacing w:line="360" w:lineRule="auto"/>
        <w:jc w:val="both"/>
      </w:pPr>
      <w:r>
        <w:t>pojemnikach o pojemności 120 l., 240 l., 1100 l., KP7;</w:t>
      </w:r>
    </w:p>
    <w:p w:rsidR="00F77CA0" w:rsidRDefault="00393190">
      <w:pPr>
        <w:numPr>
          <w:ilvl w:val="0"/>
          <w:numId w:val="5"/>
        </w:numPr>
        <w:spacing w:line="360" w:lineRule="auto"/>
        <w:jc w:val="both"/>
      </w:pPr>
      <w:r>
        <w:t>workach o poj. od 60 do 120 litrów;</w:t>
      </w:r>
    </w:p>
    <w:p w:rsidR="00F77CA0" w:rsidRDefault="00393190">
      <w:pPr>
        <w:numPr>
          <w:ilvl w:val="0"/>
          <w:numId w:val="5"/>
        </w:numPr>
        <w:spacing w:line="360" w:lineRule="auto"/>
        <w:jc w:val="both"/>
      </w:pPr>
      <w:r>
        <w:t xml:space="preserve">pojemnikach oznaczonych odpowiednimi kolorami w stosunku do każdego </w:t>
      </w:r>
      <w:r>
        <w:br/>
        <w:t xml:space="preserve">rodzaju odpadu selektywnie zbieranego o pojemności od 1,5m </w:t>
      </w:r>
      <w:r>
        <w:rPr>
          <w:vertAlign w:val="superscript"/>
        </w:rPr>
        <w:t>3</w:t>
      </w:r>
      <w:r>
        <w:t xml:space="preserve"> do 3 m,</w:t>
      </w:r>
      <w:r>
        <w:rPr>
          <w:vertAlign w:val="superscript"/>
        </w:rPr>
        <w:t xml:space="preserve">3 </w:t>
      </w:r>
    </w:p>
    <w:p w:rsidR="00F77CA0" w:rsidRDefault="00393190">
      <w:pPr>
        <w:numPr>
          <w:ilvl w:val="0"/>
          <w:numId w:val="5"/>
        </w:numPr>
        <w:spacing w:line="360" w:lineRule="auto"/>
        <w:jc w:val="both"/>
      </w:pPr>
      <w:proofErr w:type="spellStart"/>
      <w:r>
        <w:t>konfiskatorach</w:t>
      </w:r>
      <w:proofErr w:type="spellEnd"/>
      <w:r>
        <w:t xml:space="preserve"> o poj. 100 dm</w:t>
      </w:r>
      <w:r>
        <w:rPr>
          <w:vertAlign w:val="superscript"/>
        </w:rPr>
        <w:t>3</w:t>
      </w:r>
      <w:r>
        <w:t xml:space="preserve"> na przeterminowane leki uniemożliwiające dostęp </w:t>
      </w:r>
      <w:r>
        <w:br/>
        <w:t>kolejnych użytkowników do zgromadzonych w nim odpadów;</w:t>
      </w:r>
    </w:p>
    <w:p w:rsidR="00F77CA0" w:rsidRDefault="00393190">
      <w:pPr>
        <w:numPr>
          <w:ilvl w:val="0"/>
          <w:numId w:val="5"/>
        </w:numPr>
        <w:spacing w:line="360" w:lineRule="auto"/>
        <w:jc w:val="both"/>
      </w:pPr>
      <w:r>
        <w:t>pojemnikach na zużyte baterie;</w:t>
      </w:r>
    </w:p>
    <w:p w:rsidR="00F77CA0" w:rsidRDefault="009267AA">
      <w:pPr>
        <w:spacing w:line="360" w:lineRule="auto"/>
        <w:ind w:firstLine="708"/>
        <w:jc w:val="both"/>
      </w:pPr>
      <w:r>
        <w:t>Na terenie Gminy Orchowo</w:t>
      </w:r>
      <w:r w:rsidR="00393190">
        <w:t xml:space="preserve"> ze strumienia odpadów komunalnych wydziela się również odpady problemowe, tj. zużyty sprzęt elektryczny i elektroniczny, zużyte baterie, przeterminowane leki, meble i inne odpady wielkogabarytowe, zużyte opony.</w:t>
      </w:r>
    </w:p>
    <w:p w:rsidR="00F77CA0" w:rsidRDefault="00393190">
      <w:pPr>
        <w:spacing w:line="360" w:lineRule="auto"/>
        <w:jc w:val="both"/>
      </w:pPr>
      <w:r>
        <w:t xml:space="preserve">Zużyte baterie można bezpłatnie oddawać do pojemników przeznaczonych do zbiórki tego typu odpadu, zlokalizowanych w placówkach oświatowych oraz w budynku urzędu gminy, natomiast przeterminowane leki należy umieszczać w </w:t>
      </w:r>
      <w:proofErr w:type="spellStart"/>
      <w:r>
        <w:t>konfiskatorach</w:t>
      </w:r>
      <w:proofErr w:type="spellEnd"/>
      <w:r>
        <w:t xml:space="preserve"> umieszczonych             w apt</w:t>
      </w:r>
      <w:r w:rsidR="009267AA">
        <w:t>ekach w Orchowie i na punkcie selektywnej zbiórki odpadów w Osówcu</w:t>
      </w:r>
      <w:r>
        <w:t>.  Pozostałe w/w odpady problemowe odbierane są cyklicznie, bezpośrednio od właścicieli nieruchomości, zgodnie z harmonogramem umieszczanym na stronie internetowej urzędu gminy oraz stronie internetowej podmiotu odbierającego odpady komunalne.</w:t>
      </w:r>
    </w:p>
    <w:p w:rsidR="00F77CA0" w:rsidRDefault="00393190">
      <w:pPr>
        <w:spacing w:line="360" w:lineRule="auto"/>
        <w:jc w:val="both"/>
      </w:pPr>
      <w:r>
        <w:lastRenderedPageBreak/>
        <w:t>Podejmowane działania wydzielenia w/w odpadów ze strumienia odpadów komunalnych pozwalają zminimalizować negatywne oddziaływanie na środowisko, wspomagają właściwe postępowanie z odpadami, a także zapobiegają zanieczyszczeniom środowiska naturalnego.</w:t>
      </w:r>
    </w:p>
    <w:p w:rsidR="00F77CA0" w:rsidRDefault="00F77CA0">
      <w:pPr>
        <w:spacing w:line="360" w:lineRule="auto"/>
        <w:ind w:left="360"/>
        <w:jc w:val="both"/>
      </w:pPr>
    </w:p>
    <w:p w:rsidR="00F77CA0" w:rsidRDefault="00393190">
      <w:pPr>
        <w:numPr>
          <w:ilvl w:val="0"/>
          <w:numId w:val="4"/>
        </w:numPr>
        <w:spacing w:line="360" w:lineRule="auto"/>
        <w:jc w:val="both"/>
      </w:pPr>
      <w:r>
        <w:rPr>
          <w:b/>
        </w:rPr>
        <w:t>Ilość odpadów komunalnych zmieszanych ode</w:t>
      </w:r>
      <w:r w:rsidR="009267AA">
        <w:rPr>
          <w:b/>
        </w:rPr>
        <w:t>branych z terenu Gminy Orchowo</w:t>
      </w:r>
      <w:r w:rsidR="001C3DBA">
        <w:rPr>
          <w:b/>
        </w:rPr>
        <w:t xml:space="preserve"> w roku 2016</w:t>
      </w:r>
      <w:r>
        <w:rPr>
          <w:b/>
        </w:rPr>
        <w:t xml:space="preserve"> [Mg].</w:t>
      </w:r>
    </w:p>
    <w:p w:rsidR="00F77CA0" w:rsidRDefault="00F77CA0">
      <w:pPr>
        <w:spacing w:line="360" w:lineRule="auto"/>
        <w:ind w:left="360"/>
        <w:jc w:val="both"/>
      </w:pPr>
    </w:p>
    <w:p w:rsidR="00F77CA0" w:rsidRDefault="00393190">
      <w:pPr>
        <w:spacing w:line="360" w:lineRule="auto"/>
        <w:ind w:firstLine="708"/>
        <w:jc w:val="both"/>
      </w:pPr>
      <w:r>
        <w:t>W roku poddanym a</w:t>
      </w:r>
      <w:r w:rsidR="009267AA">
        <w:t>nalizie z terenu Gminy Orchowo</w:t>
      </w:r>
      <w:r>
        <w:t xml:space="preserve"> odebrano następującą ilość odpadów komunalnych:</w:t>
      </w:r>
    </w:p>
    <w:p w:rsidR="00F77CA0" w:rsidRDefault="00393190">
      <w:pPr>
        <w:numPr>
          <w:ilvl w:val="1"/>
          <w:numId w:val="4"/>
        </w:numPr>
        <w:spacing w:line="360" w:lineRule="auto"/>
        <w:jc w:val="both"/>
      </w:pPr>
      <w:r>
        <w:t>Odpad o kodzie 20 03 01 (niesegregowane zmies</w:t>
      </w:r>
      <w:r w:rsidR="001C3DBA">
        <w:t>zane odpady komunalne)       485,74</w:t>
      </w:r>
      <w:r>
        <w:t xml:space="preserve"> Mg.</w:t>
      </w:r>
    </w:p>
    <w:p w:rsidR="00F77CA0" w:rsidRDefault="00F77CA0">
      <w:pPr>
        <w:spacing w:line="360" w:lineRule="auto"/>
        <w:jc w:val="both"/>
      </w:pPr>
    </w:p>
    <w:p w:rsidR="00F77CA0" w:rsidRDefault="00393190">
      <w:pPr>
        <w:numPr>
          <w:ilvl w:val="0"/>
          <w:numId w:val="4"/>
        </w:numPr>
        <w:spacing w:line="360" w:lineRule="auto"/>
        <w:jc w:val="both"/>
        <w:rPr>
          <w:b/>
        </w:rPr>
      </w:pPr>
      <w:r>
        <w:rPr>
          <w:b/>
        </w:rPr>
        <w:t>Ilość odebranych odpadów komunalnych ulegających biodegradacji oraz osiągnięty poziom ograniczenia masy w/w odpadów k</w:t>
      </w:r>
      <w:r w:rsidR="001C3DBA">
        <w:rPr>
          <w:b/>
        </w:rPr>
        <w:t>ierowanych do składowania w 2016</w:t>
      </w:r>
      <w:r>
        <w:rPr>
          <w:b/>
        </w:rPr>
        <w:t xml:space="preserve"> r. [Mg]</w:t>
      </w:r>
    </w:p>
    <w:p w:rsidR="00F77CA0" w:rsidRDefault="00F77CA0">
      <w:pPr>
        <w:spacing w:line="360" w:lineRule="auto"/>
        <w:ind w:left="360"/>
        <w:jc w:val="both"/>
        <w:rPr>
          <w:b/>
        </w:rPr>
      </w:pPr>
    </w:p>
    <w:p w:rsidR="00F77CA0" w:rsidRDefault="00393190">
      <w:pPr>
        <w:spacing w:line="360" w:lineRule="auto"/>
        <w:ind w:firstLine="708"/>
        <w:jc w:val="both"/>
      </w:pPr>
      <w:r>
        <w:t>Masa odebranych odpadów komu</w:t>
      </w:r>
      <w:r w:rsidR="009267AA">
        <w:t>nalnych z terenu Gminy Orchowo</w:t>
      </w:r>
      <w:r>
        <w:t xml:space="preserve"> przekazanych do s</w:t>
      </w:r>
      <w:r w:rsidR="001C3DBA">
        <w:t>kładowania w roku 2016</w:t>
      </w:r>
      <w:r w:rsidR="00634F5B">
        <w:t xml:space="preserve"> wynosi: 0</w:t>
      </w:r>
      <w:r>
        <w:t xml:space="preserve"> Mg. Natomiast masa ww. odpadów nieprzekazanych do skł</w:t>
      </w:r>
      <w:r w:rsidR="001C3DBA">
        <w:t>adowania wyniosła w 2016</w:t>
      </w:r>
      <w:r w:rsidR="00A47958">
        <w:t xml:space="preserve"> roku </w:t>
      </w:r>
      <w:r w:rsidR="00634F5B">
        <w:t>0</w:t>
      </w:r>
      <w:r>
        <w:t xml:space="preserve"> Mg. </w:t>
      </w:r>
      <w:r w:rsidR="00A47958">
        <w:t xml:space="preserve"> </w:t>
      </w:r>
    </w:p>
    <w:p w:rsidR="00F77CA0" w:rsidRDefault="00F77CA0">
      <w:pPr>
        <w:spacing w:line="360" w:lineRule="auto"/>
        <w:ind w:left="360" w:firstLine="348"/>
        <w:jc w:val="both"/>
      </w:pPr>
    </w:p>
    <w:p w:rsidR="00F77CA0" w:rsidRDefault="00393190">
      <w:pPr>
        <w:spacing w:line="360" w:lineRule="auto"/>
        <w:ind w:firstLine="708"/>
        <w:jc w:val="both"/>
      </w:pPr>
      <w:r>
        <w:t>Osiągnięty w roku rozliczeniowym poziom ograniczenia masy odpadów komunalnych ulegających biodegradacji przekazanych do składowania obliczony jest na podstawie Rozporządzenia Ministra Środowiska z dnia 25 maja 2012 r. w sprawie poziomów ograniczenia masy odpadów komunalnych ulegających biodegradacji przekazywanych do składowania oraz sposobu obliczania poziomu ograniczania masy tych odpadów. (Dz. U.       z 2012, poz. 676).</w:t>
      </w:r>
    </w:p>
    <w:p w:rsidR="00F77CA0" w:rsidRDefault="00F77CA0">
      <w:pPr>
        <w:spacing w:line="360" w:lineRule="auto"/>
        <w:ind w:left="360" w:firstLine="348"/>
      </w:pPr>
    </w:p>
    <w:p w:rsidR="00F77CA0" w:rsidRDefault="008F7326">
      <w:pPr>
        <w:spacing w:line="360" w:lineRule="auto"/>
        <w:jc w:val="center"/>
        <w:rPr>
          <w:i/>
          <w:iCs/>
          <w:color w:val="000000"/>
        </w:rPr>
      </w:pPr>
      <w:r>
        <w:rPr>
          <w:noProof/>
          <w:color w:val="000000"/>
          <w:lang w:eastAsia="pl-PL"/>
        </w:rPr>
        <w:drawing>
          <wp:inline distT="0" distB="0" distL="0" distR="0">
            <wp:extent cx="1485900" cy="37147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485900" cy="371475"/>
                    </a:xfrm>
                    <a:prstGeom prst="rect">
                      <a:avLst/>
                    </a:prstGeom>
                    <a:solidFill>
                      <a:srgbClr val="FFFFFF"/>
                    </a:solidFill>
                    <a:ln w="9525">
                      <a:noFill/>
                      <a:miter lim="800000"/>
                      <a:headEnd/>
                      <a:tailEnd/>
                    </a:ln>
                  </pic:spPr>
                </pic:pic>
              </a:graphicData>
            </a:graphic>
          </wp:inline>
        </w:drawing>
      </w:r>
    </w:p>
    <w:p w:rsidR="00F77CA0" w:rsidRDefault="00393190">
      <w:pPr>
        <w:autoSpaceDE w:val="0"/>
        <w:spacing w:line="360" w:lineRule="auto"/>
        <w:rPr>
          <w:color w:val="000000"/>
        </w:rPr>
      </w:pPr>
      <w:r>
        <w:rPr>
          <w:i/>
          <w:iCs/>
          <w:color w:val="000000"/>
        </w:rPr>
        <w:t>Gdzie:</w:t>
      </w:r>
    </w:p>
    <w:p w:rsidR="00F77CA0" w:rsidRDefault="00393190">
      <w:pPr>
        <w:autoSpaceDE w:val="0"/>
        <w:spacing w:line="360" w:lineRule="auto"/>
        <w:rPr>
          <w:color w:val="000000"/>
        </w:rPr>
      </w:pPr>
      <w:r>
        <w:rPr>
          <w:color w:val="000000"/>
        </w:rPr>
        <w:t>OUB</w:t>
      </w:r>
      <w:r>
        <w:rPr>
          <w:color w:val="000000"/>
          <w:sz w:val="16"/>
          <w:szCs w:val="16"/>
        </w:rPr>
        <w:t xml:space="preserve">1995 </w:t>
      </w:r>
      <w:r>
        <w:rPr>
          <w:color w:val="000000"/>
        </w:rPr>
        <w:t>- masa odpadów komunalnych ulegających biodegradacji wytworzonych w 1995 r.</w:t>
      </w:r>
    </w:p>
    <w:p w:rsidR="00F77CA0" w:rsidRPr="00F21E7B" w:rsidRDefault="00393190">
      <w:pPr>
        <w:autoSpaceDE w:val="0"/>
        <w:spacing w:line="360" w:lineRule="auto"/>
        <w:rPr>
          <w:color w:val="000000"/>
          <w:lang w:val="en-JM"/>
        </w:rPr>
      </w:pPr>
      <w:r w:rsidRPr="00F21E7B">
        <w:rPr>
          <w:color w:val="000000"/>
          <w:lang w:val="en-JM"/>
        </w:rPr>
        <w:t>[Mg]</w:t>
      </w:r>
    </w:p>
    <w:p w:rsidR="00F77CA0" w:rsidRPr="00F21E7B" w:rsidRDefault="00F77CA0">
      <w:pPr>
        <w:autoSpaceDE w:val="0"/>
        <w:spacing w:line="360" w:lineRule="auto"/>
        <w:rPr>
          <w:color w:val="000000"/>
          <w:lang w:val="en-JM"/>
        </w:rPr>
      </w:pPr>
    </w:p>
    <w:p w:rsidR="00F77CA0" w:rsidRDefault="00393190">
      <w:pPr>
        <w:autoSpaceDE w:val="0"/>
        <w:spacing w:line="360" w:lineRule="auto"/>
        <w:jc w:val="center"/>
        <w:rPr>
          <w:i/>
          <w:color w:val="000000"/>
          <w:lang w:val="en-US"/>
        </w:rPr>
      </w:pPr>
      <w:r>
        <w:rPr>
          <w:color w:val="000000"/>
          <w:lang w:val="en-US"/>
        </w:rPr>
        <w:lastRenderedPageBreak/>
        <w:t>OUB</w:t>
      </w:r>
      <w:r>
        <w:rPr>
          <w:color w:val="000000"/>
          <w:vertAlign w:val="subscript"/>
          <w:lang w:val="en-US"/>
        </w:rPr>
        <w:t xml:space="preserve">1995 </w:t>
      </w:r>
      <w:r>
        <w:rPr>
          <w:color w:val="000000"/>
          <w:lang w:val="en-US"/>
        </w:rPr>
        <w:t xml:space="preserve">= 0,155 x Lm + 0,047 x </w:t>
      </w:r>
      <w:proofErr w:type="spellStart"/>
      <w:r>
        <w:rPr>
          <w:color w:val="000000"/>
          <w:lang w:val="en-US"/>
        </w:rPr>
        <w:t>Lw</w:t>
      </w:r>
      <w:proofErr w:type="spellEnd"/>
      <w:r>
        <w:rPr>
          <w:color w:val="000000"/>
          <w:lang w:val="en-US"/>
        </w:rPr>
        <w:t xml:space="preserve"> [Mg]</w:t>
      </w:r>
    </w:p>
    <w:p w:rsidR="00F77CA0" w:rsidRDefault="00393190">
      <w:pPr>
        <w:autoSpaceDE w:val="0"/>
        <w:spacing w:line="360" w:lineRule="auto"/>
        <w:jc w:val="both"/>
        <w:rPr>
          <w:color w:val="000000"/>
        </w:rPr>
      </w:pPr>
      <w:r w:rsidRPr="00F21E7B">
        <w:rPr>
          <w:i/>
          <w:color w:val="000000"/>
        </w:rPr>
        <w:t>Gdzie:</w:t>
      </w:r>
    </w:p>
    <w:p w:rsidR="00F77CA0" w:rsidRDefault="00393190">
      <w:pPr>
        <w:autoSpaceDE w:val="0"/>
        <w:spacing w:line="360" w:lineRule="auto"/>
        <w:ind w:left="705" w:hanging="705"/>
        <w:jc w:val="both"/>
        <w:rPr>
          <w:color w:val="000000"/>
        </w:rPr>
      </w:pPr>
      <w:r>
        <w:rPr>
          <w:color w:val="000000"/>
        </w:rPr>
        <w:t xml:space="preserve">Lm - </w:t>
      </w:r>
      <w:r>
        <w:rPr>
          <w:color w:val="000000"/>
        </w:rPr>
        <w:tab/>
        <w:t>liczba mieszkańców miasta w 1995 r. na obszarze gminy według danych Głównego Urzędu Statystycznego;</w:t>
      </w:r>
    </w:p>
    <w:p w:rsidR="00F77CA0" w:rsidRDefault="00393190">
      <w:pPr>
        <w:autoSpaceDE w:val="0"/>
        <w:spacing w:line="360" w:lineRule="auto"/>
        <w:ind w:left="705" w:hanging="705"/>
        <w:jc w:val="both"/>
        <w:rPr>
          <w:color w:val="000000"/>
        </w:rPr>
      </w:pPr>
      <w:proofErr w:type="spellStart"/>
      <w:r>
        <w:rPr>
          <w:color w:val="000000"/>
        </w:rPr>
        <w:t>Lw</w:t>
      </w:r>
      <w:proofErr w:type="spellEnd"/>
      <w:r>
        <w:rPr>
          <w:color w:val="000000"/>
        </w:rPr>
        <w:t xml:space="preserve"> - </w:t>
      </w:r>
      <w:r>
        <w:rPr>
          <w:color w:val="000000"/>
        </w:rPr>
        <w:tab/>
        <w:t>liczba mieszkańców wsi w 1995 r. na obszarze gminy według danych Głównego Urzędu Statystycznego.</w:t>
      </w:r>
    </w:p>
    <w:p w:rsidR="00F77CA0" w:rsidRDefault="00F77CA0">
      <w:pPr>
        <w:autoSpaceDE w:val="0"/>
        <w:spacing w:line="360" w:lineRule="auto"/>
        <w:ind w:left="705" w:hanging="705"/>
        <w:jc w:val="both"/>
        <w:rPr>
          <w:color w:val="000000"/>
        </w:rPr>
      </w:pPr>
    </w:p>
    <w:p w:rsidR="00F77CA0" w:rsidRDefault="00393190">
      <w:pPr>
        <w:autoSpaceDE w:val="0"/>
        <w:spacing w:line="360" w:lineRule="auto"/>
        <w:rPr>
          <w:color w:val="000000"/>
        </w:rPr>
      </w:pPr>
      <w:r>
        <w:rPr>
          <w:color w:val="000000"/>
        </w:rPr>
        <w:t>M</w:t>
      </w:r>
      <w:r>
        <w:rPr>
          <w:color w:val="000000"/>
          <w:vertAlign w:val="subscript"/>
        </w:rPr>
        <w:t>OUBR</w:t>
      </w:r>
      <w:r>
        <w:rPr>
          <w:color w:val="000000"/>
        </w:rPr>
        <w:t xml:space="preserve"> – masa odpadów komunalnych ulegających biodegradacji zebranych z obszaru danej</w:t>
      </w:r>
    </w:p>
    <w:p w:rsidR="00F77CA0" w:rsidRPr="00F21E7B" w:rsidRDefault="00393190">
      <w:pPr>
        <w:autoSpaceDE w:val="0"/>
        <w:spacing w:line="360" w:lineRule="auto"/>
        <w:ind w:left="708"/>
        <w:rPr>
          <w:color w:val="000000"/>
        </w:rPr>
      </w:pPr>
      <w:r>
        <w:rPr>
          <w:color w:val="000000"/>
        </w:rPr>
        <w:t>gminy w roku rozliczeniowym, przekazanych do składowania [Mg], obliczana wg</w:t>
      </w:r>
    </w:p>
    <w:p w:rsidR="00F77CA0" w:rsidRPr="00F21E7B" w:rsidRDefault="00393190">
      <w:pPr>
        <w:autoSpaceDE w:val="0"/>
        <w:spacing w:line="360" w:lineRule="auto"/>
        <w:ind w:firstLine="708"/>
        <w:rPr>
          <w:color w:val="000000"/>
        </w:rPr>
      </w:pPr>
      <w:r w:rsidRPr="00F21E7B">
        <w:rPr>
          <w:color w:val="000000"/>
        </w:rPr>
        <w:t>wzoru:</w:t>
      </w:r>
    </w:p>
    <w:p w:rsidR="00F77CA0" w:rsidRPr="00F21E7B" w:rsidRDefault="00F77CA0">
      <w:pPr>
        <w:autoSpaceDE w:val="0"/>
        <w:spacing w:line="360" w:lineRule="auto"/>
        <w:rPr>
          <w:color w:val="000000"/>
        </w:rPr>
      </w:pPr>
    </w:p>
    <w:p w:rsidR="00F77CA0" w:rsidRPr="00F21E7B" w:rsidRDefault="00393190">
      <w:pPr>
        <w:autoSpaceDE w:val="0"/>
        <w:spacing w:line="360" w:lineRule="auto"/>
        <w:jc w:val="center"/>
        <w:rPr>
          <w:color w:val="000000"/>
        </w:rPr>
      </w:pPr>
      <w:r w:rsidRPr="00F21E7B">
        <w:rPr>
          <w:color w:val="000000"/>
        </w:rPr>
        <w:t>M</w:t>
      </w:r>
      <w:r w:rsidRPr="00F21E7B">
        <w:rPr>
          <w:color w:val="000000"/>
          <w:vertAlign w:val="subscript"/>
        </w:rPr>
        <w:t>OUBR</w:t>
      </w:r>
      <w:r w:rsidRPr="00F21E7B">
        <w:rPr>
          <w:color w:val="000000"/>
        </w:rPr>
        <w:t xml:space="preserve"> = (M</w:t>
      </w:r>
      <w:r w:rsidRPr="00F21E7B">
        <w:rPr>
          <w:color w:val="000000"/>
          <w:vertAlign w:val="subscript"/>
        </w:rPr>
        <w:t>MR</w:t>
      </w:r>
      <w:r w:rsidRPr="00F21E7B">
        <w:rPr>
          <w:color w:val="000000"/>
          <w:sz w:val="16"/>
          <w:szCs w:val="16"/>
        </w:rPr>
        <w:t xml:space="preserve"> </w:t>
      </w:r>
      <w:r w:rsidRPr="00F21E7B">
        <w:rPr>
          <w:color w:val="000000"/>
        </w:rPr>
        <w:t>x U</w:t>
      </w:r>
      <w:r w:rsidRPr="00F21E7B">
        <w:rPr>
          <w:color w:val="000000"/>
          <w:vertAlign w:val="subscript"/>
        </w:rPr>
        <w:t>M</w:t>
      </w:r>
      <w:r w:rsidRPr="00F21E7B">
        <w:rPr>
          <w:color w:val="000000"/>
        </w:rPr>
        <w:t>) + (M</w:t>
      </w:r>
      <w:r w:rsidRPr="00F21E7B">
        <w:rPr>
          <w:color w:val="000000"/>
          <w:vertAlign w:val="subscript"/>
        </w:rPr>
        <w:t xml:space="preserve">WR X </w:t>
      </w:r>
      <w:r w:rsidRPr="00F21E7B">
        <w:rPr>
          <w:color w:val="000000"/>
        </w:rPr>
        <w:t>U</w:t>
      </w:r>
      <w:r w:rsidRPr="00F21E7B">
        <w:rPr>
          <w:color w:val="000000"/>
          <w:vertAlign w:val="subscript"/>
        </w:rPr>
        <w:t>W</w:t>
      </w:r>
      <w:r w:rsidRPr="00F21E7B">
        <w:rPr>
          <w:color w:val="000000"/>
        </w:rPr>
        <w:t>) +</w:t>
      </w:r>
      <w:r w:rsidRPr="00F21E7B">
        <w:rPr>
          <w:color w:val="000000"/>
          <w:vertAlign w:val="subscript"/>
        </w:rPr>
        <w:t xml:space="preserve"> </w:t>
      </w:r>
      <w:r w:rsidRPr="00F21E7B">
        <w:rPr>
          <w:color w:val="000000"/>
        </w:rPr>
        <w:t>(M</w:t>
      </w:r>
      <w:r w:rsidRPr="00F21E7B">
        <w:rPr>
          <w:color w:val="000000"/>
          <w:sz w:val="16"/>
          <w:szCs w:val="16"/>
        </w:rPr>
        <w:t xml:space="preserve">SR </w:t>
      </w:r>
      <w:r w:rsidRPr="00F21E7B">
        <w:rPr>
          <w:color w:val="000000"/>
        </w:rPr>
        <w:t>x U</w:t>
      </w:r>
      <w:r w:rsidRPr="00F21E7B">
        <w:rPr>
          <w:color w:val="000000"/>
          <w:sz w:val="16"/>
          <w:szCs w:val="16"/>
        </w:rPr>
        <w:t>S</w:t>
      </w:r>
      <w:r w:rsidRPr="00F21E7B">
        <w:rPr>
          <w:color w:val="000000"/>
        </w:rPr>
        <w:t>) + (M</w:t>
      </w:r>
      <w:r w:rsidRPr="00F21E7B">
        <w:rPr>
          <w:color w:val="000000"/>
          <w:sz w:val="16"/>
          <w:szCs w:val="16"/>
        </w:rPr>
        <w:t xml:space="preserve">BR </w:t>
      </w:r>
      <w:r w:rsidRPr="00F21E7B">
        <w:rPr>
          <w:color w:val="000000"/>
        </w:rPr>
        <w:t>x 0,52) [Mg]</w:t>
      </w:r>
    </w:p>
    <w:p w:rsidR="00F77CA0" w:rsidRPr="00F21E7B" w:rsidRDefault="00F77CA0">
      <w:pPr>
        <w:autoSpaceDE w:val="0"/>
        <w:spacing w:line="360" w:lineRule="auto"/>
        <w:jc w:val="center"/>
        <w:rPr>
          <w:color w:val="000000"/>
        </w:rPr>
      </w:pPr>
    </w:p>
    <w:p w:rsidR="00F77CA0" w:rsidRDefault="00393190">
      <w:pPr>
        <w:autoSpaceDE w:val="0"/>
        <w:spacing w:line="360" w:lineRule="auto"/>
        <w:jc w:val="both"/>
        <w:rPr>
          <w:color w:val="000000"/>
        </w:rPr>
      </w:pPr>
      <w:r>
        <w:rPr>
          <w:i/>
          <w:iCs/>
          <w:color w:val="000000"/>
        </w:rPr>
        <w:t>Gdzie:</w:t>
      </w:r>
    </w:p>
    <w:p w:rsidR="00F77CA0" w:rsidRDefault="00393190">
      <w:pPr>
        <w:autoSpaceDE w:val="0"/>
        <w:spacing w:line="360" w:lineRule="auto"/>
        <w:ind w:left="705" w:hanging="705"/>
        <w:jc w:val="both"/>
        <w:rPr>
          <w:color w:val="000000"/>
        </w:rPr>
      </w:pPr>
      <w:proofErr w:type="spellStart"/>
      <w:r>
        <w:rPr>
          <w:color w:val="000000"/>
        </w:rPr>
        <w:t>M</w:t>
      </w:r>
      <w:r>
        <w:rPr>
          <w:color w:val="000000"/>
          <w:sz w:val="16"/>
          <w:szCs w:val="16"/>
        </w:rPr>
        <w:t>Mr</w:t>
      </w:r>
      <w:proofErr w:type="spellEnd"/>
      <w:r>
        <w:rPr>
          <w:color w:val="000000"/>
          <w:sz w:val="16"/>
          <w:szCs w:val="16"/>
        </w:rPr>
        <w:t xml:space="preserve"> </w:t>
      </w:r>
      <w:r>
        <w:rPr>
          <w:color w:val="000000"/>
        </w:rPr>
        <w:t xml:space="preserve">– </w:t>
      </w:r>
      <w:r>
        <w:rPr>
          <w:color w:val="000000"/>
        </w:rPr>
        <w:tab/>
        <w:t>masa zmieszanych odpadów komunalnych o kodzie 20 03 01 zebranych na obszarze miast w roku rozliczeniowym, przekazanych do składowania [Mg],</w:t>
      </w:r>
    </w:p>
    <w:p w:rsidR="00F77CA0" w:rsidRDefault="00393190">
      <w:pPr>
        <w:autoSpaceDE w:val="0"/>
        <w:spacing w:line="360" w:lineRule="auto"/>
        <w:ind w:left="705" w:hanging="705"/>
        <w:jc w:val="both"/>
        <w:rPr>
          <w:color w:val="000000"/>
        </w:rPr>
      </w:pPr>
      <w:r>
        <w:rPr>
          <w:color w:val="000000"/>
        </w:rPr>
        <w:t>U</w:t>
      </w:r>
      <w:r>
        <w:rPr>
          <w:color w:val="000000"/>
          <w:sz w:val="16"/>
          <w:szCs w:val="16"/>
        </w:rPr>
        <w:t xml:space="preserve">M </w:t>
      </w:r>
      <w:r>
        <w:rPr>
          <w:color w:val="000000"/>
        </w:rPr>
        <w:t xml:space="preserve">– </w:t>
      </w:r>
      <w:r>
        <w:rPr>
          <w:color w:val="000000"/>
        </w:rPr>
        <w:tab/>
        <w:t>udział odpadów ulegających biodegradacji w masie zmieszanych odpadów komun</w:t>
      </w:r>
      <w:r w:rsidR="00A47958">
        <w:rPr>
          <w:color w:val="000000"/>
        </w:rPr>
        <w:t>alnych dla miast wynoszący 0,57</w:t>
      </w:r>
    </w:p>
    <w:p w:rsidR="00F77CA0" w:rsidRDefault="00393190">
      <w:pPr>
        <w:autoSpaceDE w:val="0"/>
        <w:spacing w:line="360" w:lineRule="auto"/>
        <w:ind w:left="705" w:hanging="705"/>
        <w:jc w:val="both"/>
        <w:rPr>
          <w:color w:val="000000"/>
        </w:rPr>
      </w:pPr>
      <w:r>
        <w:rPr>
          <w:color w:val="000000"/>
        </w:rPr>
        <w:t>M</w:t>
      </w:r>
      <w:r>
        <w:rPr>
          <w:color w:val="000000"/>
          <w:vertAlign w:val="subscript"/>
        </w:rPr>
        <w:t xml:space="preserve">WR </w:t>
      </w:r>
      <w:r>
        <w:rPr>
          <w:color w:val="000000"/>
        </w:rPr>
        <w:t>– masa zmieszanych odpadów komunalnych o kodzie 20 03 01 zebranych na obszarze  wsi w roku rozliczeniowym, przekazanych do składowania [Mg],</w:t>
      </w:r>
    </w:p>
    <w:p w:rsidR="00F77CA0" w:rsidRDefault="00393190">
      <w:pPr>
        <w:autoSpaceDE w:val="0"/>
        <w:spacing w:line="360" w:lineRule="auto"/>
        <w:ind w:left="705" w:hanging="705"/>
        <w:jc w:val="both"/>
        <w:rPr>
          <w:color w:val="000000"/>
        </w:rPr>
      </w:pPr>
      <w:r>
        <w:rPr>
          <w:color w:val="000000"/>
        </w:rPr>
        <w:t>U</w:t>
      </w:r>
      <w:r>
        <w:rPr>
          <w:color w:val="000000"/>
          <w:vertAlign w:val="subscript"/>
        </w:rPr>
        <w:t>W</w:t>
      </w:r>
      <w:r>
        <w:rPr>
          <w:color w:val="000000"/>
        </w:rPr>
        <w:t xml:space="preserve"> - </w:t>
      </w:r>
      <w:r>
        <w:rPr>
          <w:color w:val="000000"/>
        </w:rPr>
        <w:tab/>
        <w:t>udział odpadów ulegających biodegradacji w masie zmieszanych odpadów komunalnych dla wsi wynoszący 0,48,</w:t>
      </w:r>
    </w:p>
    <w:p w:rsidR="00F77CA0" w:rsidRDefault="00393190">
      <w:pPr>
        <w:autoSpaceDE w:val="0"/>
        <w:spacing w:line="360" w:lineRule="auto"/>
        <w:ind w:left="703" w:hanging="703"/>
        <w:jc w:val="both"/>
        <w:rPr>
          <w:color w:val="000000"/>
        </w:rPr>
      </w:pPr>
      <w:r>
        <w:rPr>
          <w:color w:val="000000"/>
        </w:rPr>
        <w:t>M</w:t>
      </w:r>
      <w:r>
        <w:rPr>
          <w:color w:val="000000"/>
          <w:sz w:val="16"/>
          <w:szCs w:val="16"/>
        </w:rPr>
        <w:t xml:space="preserve">SR </w:t>
      </w:r>
      <w:r>
        <w:rPr>
          <w:color w:val="000000"/>
        </w:rPr>
        <w:t>–</w:t>
      </w:r>
      <w:r>
        <w:rPr>
          <w:color w:val="000000"/>
        </w:rPr>
        <w:tab/>
        <w:t>masa selektywnie zebranych odpadów ulegających biodegradacji ze strumienia odpadów komunalnych z obszaru danej gminy w roku rozliczeniowym, przekazanych do składowania,</w:t>
      </w:r>
    </w:p>
    <w:p w:rsidR="00F77CA0" w:rsidRDefault="00393190">
      <w:pPr>
        <w:autoSpaceDE w:val="0"/>
        <w:spacing w:line="360" w:lineRule="auto"/>
        <w:ind w:left="705" w:hanging="705"/>
        <w:jc w:val="both"/>
        <w:rPr>
          <w:color w:val="000000"/>
        </w:rPr>
      </w:pPr>
      <w:r>
        <w:rPr>
          <w:color w:val="000000"/>
        </w:rPr>
        <w:t>U</w:t>
      </w:r>
      <w:r>
        <w:rPr>
          <w:color w:val="000000"/>
          <w:sz w:val="16"/>
          <w:szCs w:val="16"/>
        </w:rPr>
        <w:t xml:space="preserve">S </w:t>
      </w:r>
      <w:r>
        <w:rPr>
          <w:color w:val="000000"/>
        </w:rPr>
        <w:t>–</w:t>
      </w:r>
      <w:r>
        <w:rPr>
          <w:color w:val="000000"/>
        </w:rPr>
        <w:tab/>
        <w:t>udział odpadów ulegających biodegradacji w masie selektywnie zebranych odpadów ulegających biodegradacji ze strumienia odpadów komunalnych w zależności od kodu odpadu (20 01 01, 20 01 08, 20 01 10, 20 01 11, 20 01 25, 20 01 38, 20 02 01, 20 03 02, 15 01 01, 15 01 03, ex 15 01 09 z włókien naturalnych, ex 15 01 06 w części zawierającej papier, tekturę, drewno i tekstylia z włókien naturalnych),</w:t>
      </w:r>
    </w:p>
    <w:p w:rsidR="00F77CA0" w:rsidRDefault="00393190">
      <w:pPr>
        <w:autoSpaceDE w:val="0"/>
        <w:spacing w:line="360" w:lineRule="auto"/>
        <w:jc w:val="both"/>
        <w:rPr>
          <w:color w:val="000000"/>
        </w:rPr>
      </w:pPr>
      <w:r>
        <w:rPr>
          <w:color w:val="000000"/>
        </w:rPr>
        <w:t>M</w:t>
      </w:r>
      <w:r>
        <w:rPr>
          <w:color w:val="000000"/>
          <w:sz w:val="16"/>
          <w:szCs w:val="16"/>
        </w:rPr>
        <w:t xml:space="preserve">BR </w:t>
      </w:r>
      <w:r>
        <w:rPr>
          <w:color w:val="000000"/>
        </w:rPr>
        <w:t xml:space="preserve">– </w:t>
      </w:r>
      <w:r>
        <w:rPr>
          <w:color w:val="000000"/>
        </w:rPr>
        <w:tab/>
        <w:t>masa odpadów powstałych po mechaniczno-biologicznym przetworzeniu zmieszanych</w:t>
      </w:r>
    </w:p>
    <w:p w:rsidR="00F77CA0" w:rsidRDefault="00393190">
      <w:pPr>
        <w:autoSpaceDE w:val="0"/>
        <w:spacing w:line="360" w:lineRule="auto"/>
        <w:ind w:left="708"/>
        <w:jc w:val="both"/>
        <w:rPr>
          <w:color w:val="000000"/>
        </w:rPr>
      </w:pPr>
      <w:r>
        <w:rPr>
          <w:color w:val="000000"/>
        </w:rPr>
        <w:lastRenderedPageBreak/>
        <w:t>odpadów komunalnych o kodzie 19 12 12 niespełniających wymagań</w:t>
      </w:r>
      <w:r>
        <w:rPr>
          <w:rFonts w:ascii="TimesNewRoman" w:hAnsi="TimesNewRoman" w:cs="TimesNewRoman"/>
          <w:color w:val="000000"/>
        </w:rPr>
        <w:t xml:space="preserve"> </w:t>
      </w:r>
      <w:r>
        <w:rPr>
          <w:color w:val="000000"/>
        </w:rPr>
        <w:t>rozporządzenia Ministra Środowiska, wydanego na podstawie art. 14 ust.10 ustawy z dnia 27 kwietnia 2001 r. o odpadach przekazanych do składowania,</w:t>
      </w:r>
    </w:p>
    <w:p w:rsidR="00F77CA0" w:rsidRDefault="00393190">
      <w:pPr>
        <w:autoSpaceDE w:val="0"/>
        <w:spacing w:line="360" w:lineRule="auto"/>
        <w:ind w:left="705" w:hanging="705"/>
        <w:jc w:val="both"/>
        <w:rPr>
          <w:color w:val="000000"/>
        </w:rPr>
      </w:pPr>
      <w:r>
        <w:rPr>
          <w:color w:val="000000"/>
        </w:rPr>
        <w:t xml:space="preserve">0,52 – </w:t>
      </w:r>
      <w:r>
        <w:rPr>
          <w:color w:val="000000"/>
        </w:rPr>
        <w:tab/>
        <w:t>średni udział odpadów ulegających biodegradacji w masie odpadów powstałych po mechaniczno-biologicznym przetworzeniu zmieszanych odpadów komunalnych           o kodzie 19 12 12 niespełniających wymagań</w:t>
      </w:r>
      <w:r>
        <w:rPr>
          <w:rFonts w:ascii="TimesNewRoman" w:hAnsi="TimesNewRoman" w:cs="TimesNewRoman"/>
          <w:color w:val="000000"/>
        </w:rPr>
        <w:t xml:space="preserve"> </w:t>
      </w:r>
      <w:r>
        <w:rPr>
          <w:color w:val="000000"/>
        </w:rPr>
        <w:t>rozporządzenia Ministra Środowiska wydanego na podstawie art. 14 ust. 10 ustawy z dnia 27 kwietnia 2001 r. o odpadach.</w:t>
      </w:r>
    </w:p>
    <w:p w:rsidR="00F77CA0" w:rsidRDefault="00F77CA0">
      <w:pPr>
        <w:autoSpaceDE w:val="0"/>
        <w:spacing w:line="360" w:lineRule="auto"/>
        <w:ind w:left="705" w:hanging="705"/>
        <w:jc w:val="both"/>
        <w:rPr>
          <w:color w:val="000000"/>
        </w:rPr>
      </w:pPr>
    </w:p>
    <w:p w:rsidR="00F77CA0" w:rsidRDefault="00393190">
      <w:pPr>
        <w:autoSpaceDE w:val="0"/>
        <w:spacing w:line="360" w:lineRule="auto"/>
        <w:ind w:left="705" w:hanging="705"/>
        <w:jc w:val="both"/>
        <w:rPr>
          <w:rFonts w:eastAsia="Verdana" w:cs="Verdana"/>
        </w:rPr>
      </w:pPr>
      <w:r>
        <w:rPr>
          <w:color w:val="000000"/>
          <w:u w:val="single"/>
        </w:rPr>
        <w:t>Dane do obliczeń:</w:t>
      </w:r>
    </w:p>
    <w:p w:rsidR="00F77CA0" w:rsidRDefault="00393190">
      <w:pPr>
        <w:autoSpaceDE w:val="0"/>
        <w:spacing w:line="360" w:lineRule="auto"/>
        <w:ind w:left="705" w:hanging="705"/>
        <w:jc w:val="both"/>
        <w:rPr>
          <w:rFonts w:eastAsia="Verdana" w:cs="Verdana"/>
        </w:rPr>
      </w:pPr>
      <w:r>
        <w:rPr>
          <w:rFonts w:eastAsia="Verdana" w:cs="Verdana"/>
        </w:rPr>
        <w:tab/>
      </w:r>
    </w:p>
    <w:p w:rsidR="00F77CA0" w:rsidRPr="00F21E7B" w:rsidRDefault="00393190">
      <w:pPr>
        <w:spacing w:line="360" w:lineRule="auto"/>
        <w:jc w:val="both"/>
        <w:rPr>
          <w:rFonts w:eastAsia="Verdana" w:cs="Verdana"/>
        </w:rPr>
      </w:pPr>
      <w:r>
        <w:rPr>
          <w:rFonts w:eastAsia="Verdana" w:cs="Verdana"/>
        </w:rPr>
        <w:t>Lm – 0</w:t>
      </w:r>
      <w:r>
        <w:rPr>
          <w:rFonts w:eastAsia="Verdana" w:cs="Verdana"/>
        </w:rPr>
        <w:tab/>
      </w:r>
      <w:r>
        <w:rPr>
          <w:rFonts w:eastAsia="Verdana" w:cs="Verdana"/>
        </w:rPr>
        <w:tab/>
        <w:t>Lw</w:t>
      </w:r>
      <w:r>
        <w:rPr>
          <w:rFonts w:eastAsia="Verdana" w:cs="Verdana"/>
          <w:vertAlign w:val="subscript"/>
        </w:rPr>
        <w:t>1995</w:t>
      </w:r>
      <w:r w:rsidR="00634F5B">
        <w:rPr>
          <w:rFonts w:eastAsia="Verdana" w:cs="Verdana"/>
        </w:rPr>
        <w:t xml:space="preserve"> – 4071</w:t>
      </w:r>
      <w:r>
        <w:rPr>
          <w:rFonts w:eastAsia="Verdana" w:cs="Verdana"/>
        </w:rPr>
        <w:tab/>
      </w:r>
      <w:r>
        <w:rPr>
          <w:rFonts w:eastAsia="Verdana" w:cs="Verdana"/>
        </w:rPr>
        <w:tab/>
        <w:t>P</w:t>
      </w:r>
      <w:r>
        <w:rPr>
          <w:rFonts w:eastAsia="Verdana" w:cs="Verdana"/>
          <w:vertAlign w:val="subscript"/>
        </w:rPr>
        <w:t>R</w:t>
      </w:r>
      <w:r>
        <w:rPr>
          <w:rFonts w:eastAsia="Verdana" w:cs="Verdana"/>
        </w:rPr>
        <w:t xml:space="preserve"> – 50%        </w:t>
      </w:r>
      <w:r>
        <w:rPr>
          <w:rFonts w:eastAsia="Verdana" w:cs="Verdana"/>
        </w:rPr>
        <w:tab/>
        <w:t>M</w:t>
      </w:r>
      <w:r>
        <w:rPr>
          <w:rFonts w:eastAsia="Verdana" w:cs="Verdana"/>
          <w:vertAlign w:val="subscript"/>
        </w:rPr>
        <w:t>MR</w:t>
      </w:r>
      <w:r>
        <w:rPr>
          <w:rFonts w:eastAsia="Verdana" w:cs="Verdana"/>
        </w:rPr>
        <w:t>-0</w:t>
      </w:r>
      <w:r>
        <w:rPr>
          <w:rFonts w:eastAsia="Verdana" w:cs="Verdana"/>
        </w:rPr>
        <w:tab/>
        <w:t>Mg</w:t>
      </w:r>
      <w:r>
        <w:rPr>
          <w:rFonts w:eastAsia="Verdana" w:cs="Verdana"/>
        </w:rPr>
        <w:tab/>
      </w:r>
      <w:r>
        <w:rPr>
          <w:rFonts w:eastAsia="Verdana" w:cs="Verdana"/>
        </w:rPr>
        <w:tab/>
        <w:t>M</w:t>
      </w:r>
      <w:r>
        <w:rPr>
          <w:rFonts w:eastAsia="Verdana" w:cs="Verdana"/>
          <w:vertAlign w:val="subscript"/>
        </w:rPr>
        <w:t>WR</w:t>
      </w:r>
      <w:r>
        <w:rPr>
          <w:rFonts w:eastAsia="Verdana" w:cs="Verdana"/>
        </w:rPr>
        <w:t xml:space="preserve"> – 0 Mg</w:t>
      </w:r>
    </w:p>
    <w:p w:rsidR="00F77CA0" w:rsidRDefault="00393190">
      <w:pPr>
        <w:spacing w:line="360" w:lineRule="auto"/>
        <w:jc w:val="both"/>
        <w:rPr>
          <w:rFonts w:eastAsia="Verdana" w:cs="Verdana"/>
          <w:lang w:val="en-US"/>
        </w:rPr>
      </w:pPr>
      <w:r>
        <w:rPr>
          <w:rFonts w:eastAsia="Verdana" w:cs="Verdana"/>
          <w:lang w:val="en-US"/>
        </w:rPr>
        <w:t>M</w:t>
      </w:r>
      <w:r>
        <w:rPr>
          <w:rFonts w:eastAsia="Verdana" w:cs="Verdana"/>
          <w:vertAlign w:val="subscript"/>
          <w:lang w:val="en-US"/>
        </w:rPr>
        <w:t>SR</w:t>
      </w:r>
      <w:r>
        <w:rPr>
          <w:rFonts w:eastAsia="Verdana" w:cs="Verdana"/>
          <w:lang w:val="en-US"/>
        </w:rPr>
        <w:t xml:space="preserve"> – 0 Mg</w:t>
      </w:r>
      <w:r>
        <w:rPr>
          <w:rFonts w:eastAsia="Verdana" w:cs="Verdana"/>
          <w:lang w:val="en-US"/>
        </w:rPr>
        <w:tab/>
        <w:t>U</w:t>
      </w:r>
      <w:r>
        <w:rPr>
          <w:rFonts w:eastAsia="Verdana" w:cs="Verdana"/>
          <w:vertAlign w:val="subscript"/>
          <w:lang w:val="en-US"/>
        </w:rPr>
        <w:t>S</w:t>
      </w:r>
      <w:r>
        <w:rPr>
          <w:rFonts w:eastAsia="Verdana" w:cs="Verdana"/>
          <w:lang w:val="en-US"/>
        </w:rPr>
        <w:t xml:space="preserve"> – 1,00</w:t>
      </w:r>
      <w:r>
        <w:rPr>
          <w:rFonts w:eastAsia="Verdana" w:cs="Verdana"/>
          <w:lang w:val="en-US"/>
        </w:rPr>
        <w:tab/>
        <w:t>M</w:t>
      </w:r>
      <w:r>
        <w:rPr>
          <w:rFonts w:eastAsia="Verdana" w:cs="Verdana"/>
          <w:vertAlign w:val="subscript"/>
          <w:lang w:val="en-US"/>
        </w:rPr>
        <w:t>BR</w:t>
      </w:r>
      <w:r w:rsidR="00D77F7A">
        <w:rPr>
          <w:rFonts w:eastAsia="Verdana" w:cs="Verdana"/>
          <w:lang w:val="en-US"/>
        </w:rPr>
        <w:t xml:space="preserve"> – 0,00</w:t>
      </w:r>
      <w:r>
        <w:rPr>
          <w:rFonts w:eastAsia="Verdana" w:cs="Verdana"/>
          <w:lang w:val="en-US"/>
        </w:rPr>
        <w:t xml:space="preserve"> Mg</w:t>
      </w:r>
      <w:r>
        <w:rPr>
          <w:rFonts w:eastAsia="Verdana" w:cs="Verdana"/>
          <w:lang w:val="en-US"/>
        </w:rPr>
        <w:tab/>
      </w:r>
      <w:r>
        <w:rPr>
          <w:rFonts w:eastAsia="Verdana" w:cs="Verdana"/>
          <w:lang w:val="en-US"/>
        </w:rPr>
        <w:tab/>
      </w:r>
      <w:r>
        <w:rPr>
          <w:rFonts w:eastAsia="Verdana" w:cs="Verdana"/>
          <w:lang w:val="en-US"/>
        </w:rPr>
        <w:tab/>
        <w:t>M</w:t>
      </w:r>
      <w:r>
        <w:rPr>
          <w:rFonts w:eastAsia="Verdana" w:cs="Verdana"/>
          <w:vertAlign w:val="subscript"/>
          <w:lang w:val="en-US"/>
        </w:rPr>
        <w:t>OUBR</w:t>
      </w:r>
      <w:r w:rsidR="00D77F7A">
        <w:rPr>
          <w:rFonts w:eastAsia="Verdana" w:cs="Verdana"/>
          <w:lang w:val="en-US"/>
        </w:rPr>
        <w:t xml:space="preserve"> – 00,0</w:t>
      </w:r>
      <w:r>
        <w:rPr>
          <w:rFonts w:eastAsia="Verdana" w:cs="Verdana"/>
          <w:lang w:val="en-US"/>
        </w:rPr>
        <w:t xml:space="preserve"> Mg</w:t>
      </w:r>
    </w:p>
    <w:p w:rsidR="00F77CA0" w:rsidRPr="00F21E7B" w:rsidRDefault="00393190">
      <w:pPr>
        <w:spacing w:line="360" w:lineRule="auto"/>
        <w:jc w:val="both"/>
        <w:rPr>
          <w:rFonts w:eastAsia="Verdana" w:cs="Verdana"/>
          <w:b/>
          <w:bCs/>
          <w:u w:val="single"/>
        </w:rPr>
      </w:pPr>
      <w:r w:rsidRPr="00F21E7B">
        <w:rPr>
          <w:rFonts w:eastAsia="Verdana" w:cs="Verdana"/>
        </w:rPr>
        <w:t>OUB</w:t>
      </w:r>
      <w:r w:rsidRPr="00F21E7B">
        <w:rPr>
          <w:rFonts w:eastAsia="Verdana" w:cs="Verdana"/>
          <w:vertAlign w:val="subscript"/>
        </w:rPr>
        <w:t>1995–</w:t>
      </w:r>
      <w:r w:rsidRPr="00F21E7B">
        <w:rPr>
          <w:rFonts w:eastAsia="Verdana" w:cs="Verdana"/>
        </w:rPr>
        <w:t xml:space="preserve"> 249,4Mg</w:t>
      </w:r>
    </w:p>
    <w:p w:rsidR="00F77CA0" w:rsidRPr="00F21E7B" w:rsidRDefault="00F77CA0">
      <w:pPr>
        <w:spacing w:line="360" w:lineRule="auto"/>
        <w:jc w:val="both"/>
        <w:rPr>
          <w:rFonts w:eastAsia="Verdana" w:cs="Verdana"/>
          <w:b/>
          <w:bCs/>
          <w:u w:val="single"/>
        </w:rPr>
      </w:pPr>
    </w:p>
    <w:p w:rsidR="00F77CA0" w:rsidRPr="00F21E7B" w:rsidRDefault="00393190">
      <w:pPr>
        <w:spacing w:line="360" w:lineRule="auto"/>
        <w:jc w:val="both"/>
      </w:pPr>
      <w:r w:rsidRPr="00F21E7B">
        <w:rPr>
          <w:u w:val="single"/>
        </w:rPr>
        <w:t>Obliczenia:</w:t>
      </w:r>
    </w:p>
    <w:p w:rsidR="00F77CA0" w:rsidRPr="00F21E7B" w:rsidRDefault="00F77CA0">
      <w:pPr>
        <w:spacing w:line="360" w:lineRule="auto"/>
        <w:jc w:val="both"/>
      </w:pPr>
    </w:p>
    <w:p w:rsidR="00F77CA0" w:rsidRPr="00904B19" w:rsidRDefault="00393190">
      <w:pPr>
        <w:spacing w:line="360" w:lineRule="auto"/>
        <w:jc w:val="both"/>
      </w:pPr>
      <w:r w:rsidRPr="00904B19">
        <w:rPr>
          <w:color w:val="000000"/>
        </w:rPr>
        <w:t>OUB</w:t>
      </w:r>
      <w:r w:rsidRPr="00904B19">
        <w:rPr>
          <w:color w:val="000000"/>
          <w:vertAlign w:val="subscript"/>
        </w:rPr>
        <w:t xml:space="preserve">1995 </w:t>
      </w:r>
      <w:r w:rsidR="00D77F7A" w:rsidRPr="00904B19">
        <w:rPr>
          <w:color w:val="000000"/>
        </w:rPr>
        <w:t>= 0,047 x 4071 = 191,34</w:t>
      </w:r>
      <w:r w:rsidRPr="00904B19">
        <w:rPr>
          <w:color w:val="000000"/>
        </w:rPr>
        <w:t xml:space="preserve"> [Mg]</w:t>
      </w:r>
    </w:p>
    <w:p w:rsidR="00F77CA0" w:rsidRPr="00904B19" w:rsidRDefault="00F77CA0">
      <w:pPr>
        <w:spacing w:line="360" w:lineRule="auto"/>
        <w:jc w:val="both"/>
      </w:pPr>
    </w:p>
    <w:p w:rsidR="00F77CA0" w:rsidRDefault="00393190">
      <w:pPr>
        <w:spacing w:line="360" w:lineRule="auto"/>
        <w:rPr>
          <w:color w:val="000000"/>
          <w:lang w:val="en-US"/>
        </w:rPr>
      </w:pPr>
      <w:r>
        <w:rPr>
          <w:color w:val="000000"/>
          <w:lang w:val="en-US"/>
        </w:rPr>
        <w:t>M</w:t>
      </w:r>
      <w:r>
        <w:rPr>
          <w:color w:val="000000"/>
          <w:vertAlign w:val="subscript"/>
          <w:lang w:val="en-US"/>
        </w:rPr>
        <w:t>OUBR</w:t>
      </w:r>
      <w:r w:rsidR="00CC0647">
        <w:rPr>
          <w:color w:val="000000"/>
          <w:lang w:val="en-US"/>
        </w:rPr>
        <w:t xml:space="preserve"> = (0 x 0,48)  + (0,00 x 0,52) =0,00</w:t>
      </w:r>
      <w:r>
        <w:rPr>
          <w:color w:val="000000"/>
          <w:lang w:val="en-US"/>
        </w:rPr>
        <w:t xml:space="preserve"> [Mg]</w:t>
      </w:r>
    </w:p>
    <w:p w:rsidR="00F77CA0" w:rsidRDefault="00F77CA0">
      <w:pPr>
        <w:spacing w:line="360" w:lineRule="auto"/>
        <w:rPr>
          <w:color w:val="000000"/>
          <w:lang w:val="en-US"/>
        </w:rPr>
      </w:pPr>
    </w:p>
    <w:p w:rsidR="00F77CA0" w:rsidRPr="00CC0647" w:rsidRDefault="00CC0647" w:rsidP="00CC0647">
      <w:pPr>
        <w:spacing w:line="360" w:lineRule="auto"/>
        <w:jc w:val="both"/>
        <w:rPr>
          <w:color w:val="000000"/>
          <w:lang w:val="en-US"/>
        </w:rPr>
      </w:pPr>
      <w:r>
        <w:rPr>
          <w:color w:val="000000"/>
          <w:lang w:val="en-US"/>
        </w:rPr>
        <w:t>T</w:t>
      </w:r>
      <w:r>
        <w:rPr>
          <w:color w:val="000000"/>
          <w:vertAlign w:val="subscript"/>
          <w:lang w:val="en-US"/>
        </w:rPr>
        <w:t>R</w:t>
      </w:r>
      <w:r>
        <w:rPr>
          <w:color w:val="000000"/>
          <w:lang w:val="en-US"/>
        </w:rPr>
        <w:t>= M</w:t>
      </w:r>
      <w:r>
        <w:rPr>
          <w:color w:val="000000"/>
          <w:vertAlign w:val="subscript"/>
          <w:lang w:val="en-US"/>
        </w:rPr>
        <w:t xml:space="preserve">OUBR * </w:t>
      </w:r>
      <w:r w:rsidRPr="00CC0647">
        <w:rPr>
          <w:color w:val="000000"/>
          <w:lang w:val="en-US"/>
        </w:rPr>
        <w:t>100/</w:t>
      </w:r>
      <w:r w:rsidRPr="00904B19">
        <w:rPr>
          <w:rFonts w:eastAsia="Verdana" w:cs="Verdana"/>
          <w:lang w:val="en-JM"/>
        </w:rPr>
        <w:t xml:space="preserve"> OUB</w:t>
      </w:r>
      <w:r w:rsidRPr="00904B19">
        <w:rPr>
          <w:rFonts w:eastAsia="Verdana" w:cs="Verdana"/>
          <w:vertAlign w:val="subscript"/>
          <w:lang w:val="en-JM"/>
        </w:rPr>
        <w:t>1995</w:t>
      </w:r>
      <w:r w:rsidRPr="00904B19">
        <w:rPr>
          <w:rFonts w:eastAsia="Verdana" w:cs="Verdana"/>
          <w:lang w:val="en-JM"/>
        </w:rPr>
        <w:t>[%]</w:t>
      </w:r>
    </w:p>
    <w:p w:rsidR="00CC0647" w:rsidRPr="00CC0647" w:rsidRDefault="00CC0647" w:rsidP="00CC0647">
      <w:pPr>
        <w:spacing w:line="360" w:lineRule="auto"/>
        <w:jc w:val="both"/>
        <w:rPr>
          <w:color w:val="000000"/>
        </w:rPr>
      </w:pPr>
      <w:r w:rsidRPr="00CC0647">
        <w:rPr>
          <w:color w:val="000000"/>
        </w:rPr>
        <w:t>T</w:t>
      </w:r>
      <w:r w:rsidRPr="00CC0647">
        <w:rPr>
          <w:color w:val="000000"/>
          <w:vertAlign w:val="subscript"/>
        </w:rPr>
        <w:t>R</w:t>
      </w:r>
      <w:r>
        <w:rPr>
          <w:color w:val="000000"/>
        </w:rPr>
        <w:t xml:space="preserve">= 0,00*100/191,34= </w:t>
      </w:r>
      <w:r w:rsidRPr="00CC0647">
        <w:rPr>
          <w:b/>
          <w:color w:val="000000"/>
        </w:rPr>
        <w:t>0,00%</w:t>
      </w:r>
    </w:p>
    <w:p w:rsidR="00CC0647" w:rsidRPr="00CC0647" w:rsidRDefault="00CC0647" w:rsidP="00CC0647">
      <w:pPr>
        <w:spacing w:line="360" w:lineRule="auto"/>
        <w:jc w:val="both"/>
        <w:rPr>
          <w:color w:val="000000"/>
          <w:vertAlign w:val="subscript"/>
        </w:rPr>
      </w:pPr>
    </w:p>
    <w:p w:rsidR="00F77CA0" w:rsidRDefault="00393190">
      <w:pPr>
        <w:spacing w:line="360" w:lineRule="auto"/>
        <w:jc w:val="both"/>
      </w:pPr>
      <w:r>
        <w:t>T</w:t>
      </w:r>
      <w:r>
        <w:rPr>
          <w:vertAlign w:val="subscript"/>
        </w:rPr>
        <w:t>R</w:t>
      </w:r>
      <w:r>
        <w:t>&lt;P</w:t>
      </w:r>
      <w:r>
        <w:rPr>
          <w:vertAlign w:val="subscript"/>
        </w:rPr>
        <w:t>R</w:t>
      </w:r>
      <w:r>
        <w:t>, gdzie P</w:t>
      </w:r>
      <w:r>
        <w:rPr>
          <w:vertAlign w:val="subscript"/>
        </w:rPr>
        <w:t xml:space="preserve">R </w:t>
      </w:r>
      <w:r>
        <w:t>oznacza poziom ograniczenia masy odpadów komunalnych ulegających biodegradacji przekazywanych do składowania, który dla roku 2015 wynosi 50 %.</w:t>
      </w:r>
    </w:p>
    <w:p w:rsidR="00F77CA0" w:rsidRDefault="00F77CA0">
      <w:pPr>
        <w:spacing w:line="360" w:lineRule="auto"/>
        <w:jc w:val="both"/>
      </w:pPr>
    </w:p>
    <w:p w:rsidR="00F77CA0" w:rsidRDefault="00393190">
      <w:pPr>
        <w:spacing w:line="360" w:lineRule="auto"/>
        <w:jc w:val="both"/>
      </w:pPr>
      <w:r>
        <w:t>Z powyższych wyl</w:t>
      </w:r>
      <w:r w:rsidR="00CC0647">
        <w:t>iczeń wynika, iż Gmina Orchowo</w:t>
      </w:r>
      <w:r>
        <w:t xml:space="preserve"> w roku 2015 osiągnęła poziom ograniczenia masy odpadów komunalnych ulegających biodegradacji przekazywanych do składowania, ponieważ  T</w:t>
      </w:r>
      <w:r>
        <w:rPr>
          <w:vertAlign w:val="subscript"/>
        </w:rPr>
        <w:t>R</w:t>
      </w:r>
      <w:r>
        <w:t>&lt;P</w:t>
      </w:r>
      <w:r>
        <w:rPr>
          <w:vertAlign w:val="subscript"/>
        </w:rPr>
        <w:t>R</w:t>
      </w:r>
      <w:r w:rsidR="00CC0647">
        <w:t xml:space="preserve"> (0,00</w:t>
      </w:r>
      <w:r>
        <w:t>% &lt; 50%).</w:t>
      </w:r>
    </w:p>
    <w:p w:rsidR="00F77CA0" w:rsidRDefault="00F77CA0">
      <w:pPr>
        <w:spacing w:line="360" w:lineRule="auto"/>
        <w:jc w:val="both"/>
      </w:pPr>
    </w:p>
    <w:p w:rsidR="00F77CA0" w:rsidRDefault="00393190">
      <w:pPr>
        <w:numPr>
          <w:ilvl w:val="0"/>
          <w:numId w:val="4"/>
        </w:numPr>
        <w:spacing w:line="360" w:lineRule="auto"/>
        <w:jc w:val="both"/>
        <w:rPr>
          <w:b/>
        </w:rPr>
      </w:pPr>
      <w:r>
        <w:rPr>
          <w:b/>
        </w:rPr>
        <w:lastRenderedPageBreak/>
        <w:t>Ilość odebranych odpadów komunalnych oraz osiągnięty poziom recyklingu          i przygotowania do ponownego użycia papieru, metali, tworzyw sztucznych           i szkła w 2015 r. [Mg].</w:t>
      </w:r>
    </w:p>
    <w:p w:rsidR="00F77CA0" w:rsidRDefault="00F77CA0">
      <w:pPr>
        <w:spacing w:line="360" w:lineRule="auto"/>
        <w:jc w:val="both"/>
        <w:rPr>
          <w:b/>
        </w:rPr>
      </w:pPr>
    </w:p>
    <w:p w:rsidR="00F77CA0" w:rsidRDefault="00393190">
      <w:pPr>
        <w:spacing w:line="360" w:lineRule="auto"/>
        <w:ind w:firstLine="360"/>
        <w:jc w:val="both"/>
      </w:pPr>
      <w:r>
        <w:t>W roku rozlicz</w:t>
      </w:r>
      <w:r w:rsidR="00CC0647">
        <w:t>eniowym z terenu Gminy Orchowo</w:t>
      </w:r>
      <w:r>
        <w:t xml:space="preserve"> odebrano następujące ilości poszczególnych frakcji odpadów:</w:t>
      </w:r>
    </w:p>
    <w:p w:rsidR="00F77CA0" w:rsidRDefault="00393190">
      <w:pPr>
        <w:numPr>
          <w:ilvl w:val="1"/>
          <w:numId w:val="4"/>
        </w:numPr>
        <w:spacing w:line="360" w:lineRule="auto"/>
        <w:jc w:val="both"/>
      </w:pPr>
      <w:r>
        <w:t>Odpad o kodzie 15 01 01 (opako</w:t>
      </w:r>
      <w:r w:rsidR="00CC0647">
        <w:t>wania z papieru i tektury) – 2</w:t>
      </w:r>
      <w:r>
        <w:t xml:space="preserve"> Mg;</w:t>
      </w:r>
    </w:p>
    <w:p w:rsidR="00F77CA0" w:rsidRDefault="00393190">
      <w:pPr>
        <w:numPr>
          <w:ilvl w:val="1"/>
          <w:numId w:val="4"/>
        </w:numPr>
        <w:spacing w:line="360" w:lineRule="auto"/>
        <w:jc w:val="both"/>
      </w:pPr>
      <w:r>
        <w:t>Odpad o kodzie 15 01 02 (opako</w:t>
      </w:r>
      <w:r w:rsidR="00CC0647">
        <w:t>wania z tworzyw sztucznych) – 20,50</w:t>
      </w:r>
      <w:r>
        <w:t xml:space="preserve"> Mg;</w:t>
      </w:r>
    </w:p>
    <w:p w:rsidR="00F77CA0" w:rsidRDefault="00393190">
      <w:pPr>
        <w:numPr>
          <w:ilvl w:val="1"/>
          <w:numId w:val="4"/>
        </w:numPr>
        <w:spacing w:line="360" w:lineRule="auto"/>
        <w:jc w:val="both"/>
      </w:pPr>
      <w:r>
        <w:t xml:space="preserve">Odpad o kodzie 15 </w:t>
      </w:r>
      <w:r w:rsidR="00CC0647">
        <w:t>01 07 (opakowania ze szkła) – 28,80</w:t>
      </w:r>
      <w:r>
        <w:t xml:space="preserve"> Mg;</w:t>
      </w:r>
    </w:p>
    <w:p w:rsidR="00F77CA0" w:rsidRDefault="00393190">
      <w:pPr>
        <w:numPr>
          <w:ilvl w:val="1"/>
          <w:numId w:val="4"/>
        </w:numPr>
        <w:spacing w:line="360" w:lineRule="auto"/>
        <w:jc w:val="both"/>
      </w:pPr>
      <w:r>
        <w:t>Odpad o kodzie 20</w:t>
      </w:r>
      <w:r w:rsidR="00084D2D">
        <w:t xml:space="preserve"> 01 39 (tworzywa sztuczne) – 7,50</w:t>
      </w:r>
      <w:r>
        <w:t xml:space="preserve"> Mg.</w:t>
      </w:r>
    </w:p>
    <w:p w:rsidR="00F77CA0" w:rsidRDefault="00F77CA0">
      <w:pPr>
        <w:spacing w:line="360" w:lineRule="auto"/>
        <w:jc w:val="both"/>
      </w:pPr>
    </w:p>
    <w:p w:rsidR="00F77CA0" w:rsidRDefault="00393190">
      <w:pPr>
        <w:autoSpaceDE w:val="0"/>
        <w:spacing w:line="360" w:lineRule="auto"/>
        <w:jc w:val="both"/>
        <w:rPr>
          <w:color w:val="000000"/>
        </w:rPr>
      </w:pPr>
      <w:r>
        <w:rPr>
          <w:color w:val="000000"/>
        </w:rPr>
        <w:t>Poziom recyklingu i przygotowania do ponownego użycia papieru, metali, tworzyw sztucznych i szkła oblicza się</w:t>
      </w:r>
      <w:r>
        <w:rPr>
          <w:rFonts w:ascii="TimesNewRoman" w:hAnsi="TimesNewRoman" w:cs="TimesNewRoman"/>
          <w:color w:val="000000"/>
        </w:rPr>
        <w:t xml:space="preserve"> </w:t>
      </w:r>
      <w:r>
        <w:rPr>
          <w:color w:val="000000"/>
        </w:rPr>
        <w:t xml:space="preserve">na podstawie wzoru z Rozporządzenia Ministra Środowiska        z dnia 29 maja 2012 r. </w:t>
      </w:r>
      <w:proofErr w:type="spellStart"/>
      <w:r>
        <w:rPr>
          <w:color w:val="000000"/>
        </w:rPr>
        <w:t>ws</w:t>
      </w:r>
      <w:proofErr w:type="spellEnd"/>
      <w:r>
        <w:rPr>
          <w:color w:val="000000"/>
        </w:rPr>
        <w:t xml:space="preserve">. </w:t>
      </w:r>
      <w:r>
        <w:rPr>
          <w:iCs/>
          <w:color w:val="000000"/>
        </w:rPr>
        <w:t>poziomów recyklingu, przygotowania do ponownego użycia</w:t>
      </w:r>
      <w:r>
        <w:rPr>
          <w:color w:val="000000"/>
        </w:rPr>
        <w:t xml:space="preserve">           </w:t>
      </w:r>
      <w:r>
        <w:rPr>
          <w:iCs/>
          <w:color w:val="000000"/>
        </w:rPr>
        <w:t xml:space="preserve">i odzysku innymi metodami niektórych frakcji odpadów komunalnych </w:t>
      </w:r>
      <w:r>
        <w:rPr>
          <w:color w:val="000000"/>
        </w:rPr>
        <w:t>(Dz. U. z 2012 r. poz.</w:t>
      </w:r>
    </w:p>
    <w:p w:rsidR="00F77CA0" w:rsidRDefault="00393190">
      <w:pPr>
        <w:autoSpaceDE w:val="0"/>
        <w:spacing w:line="360" w:lineRule="auto"/>
        <w:rPr>
          <w:color w:val="000000"/>
        </w:rPr>
      </w:pPr>
      <w:r>
        <w:rPr>
          <w:color w:val="000000"/>
        </w:rPr>
        <w:t>645).</w:t>
      </w:r>
    </w:p>
    <w:p w:rsidR="00F77CA0" w:rsidRDefault="00F77CA0">
      <w:pPr>
        <w:autoSpaceDE w:val="0"/>
        <w:spacing w:line="360" w:lineRule="auto"/>
        <w:rPr>
          <w:color w:val="000000"/>
        </w:rPr>
      </w:pPr>
    </w:p>
    <w:p w:rsidR="00F77CA0" w:rsidRDefault="008F7326">
      <w:pPr>
        <w:autoSpaceDE w:val="0"/>
        <w:spacing w:line="360" w:lineRule="auto"/>
        <w:jc w:val="center"/>
        <w:rPr>
          <w:i/>
          <w:iCs/>
          <w:color w:val="000000"/>
        </w:rPr>
      </w:pPr>
      <w:r>
        <w:rPr>
          <w:noProof/>
          <w:lang w:eastAsia="pl-PL"/>
        </w:rPr>
        <w:drawing>
          <wp:inline distT="0" distB="0" distL="0" distR="0">
            <wp:extent cx="1609725" cy="42862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609725" cy="428625"/>
                    </a:xfrm>
                    <a:prstGeom prst="rect">
                      <a:avLst/>
                    </a:prstGeom>
                    <a:solidFill>
                      <a:srgbClr val="FFFFFF"/>
                    </a:solidFill>
                    <a:ln w="9525">
                      <a:noFill/>
                      <a:miter lim="800000"/>
                      <a:headEnd/>
                      <a:tailEnd/>
                    </a:ln>
                  </pic:spPr>
                </pic:pic>
              </a:graphicData>
            </a:graphic>
          </wp:inline>
        </w:drawing>
      </w:r>
    </w:p>
    <w:p w:rsidR="00F77CA0" w:rsidRDefault="00F77CA0">
      <w:pPr>
        <w:autoSpaceDE w:val="0"/>
        <w:spacing w:line="360" w:lineRule="auto"/>
        <w:rPr>
          <w:i/>
          <w:iCs/>
          <w:color w:val="000000"/>
        </w:rPr>
      </w:pPr>
    </w:p>
    <w:p w:rsidR="00F77CA0" w:rsidRDefault="00F77CA0">
      <w:pPr>
        <w:autoSpaceDE w:val="0"/>
        <w:spacing w:line="360" w:lineRule="auto"/>
        <w:rPr>
          <w:i/>
          <w:iCs/>
          <w:color w:val="000000"/>
        </w:rPr>
      </w:pPr>
    </w:p>
    <w:p w:rsidR="00F77CA0" w:rsidRDefault="00393190">
      <w:pPr>
        <w:autoSpaceDE w:val="0"/>
        <w:spacing w:line="360" w:lineRule="auto"/>
        <w:rPr>
          <w:color w:val="000000"/>
        </w:rPr>
      </w:pPr>
      <w:r>
        <w:rPr>
          <w:i/>
          <w:iCs/>
          <w:color w:val="000000"/>
        </w:rPr>
        <w:t>Gdzie:</w:t>
      </w:r>
    </w:p>
    <w:p w:rsidR="00F77CA0" w:rsidRDefault="00393190">
      <w:pPr>
        <w:tabs>
          <w:tab w:val="left" w:pos="720"/>
        </w:tabs>
        <w:autoSpaceDE w:val="0"/>
        <w:spacing w:line="360" w:lineRule="auto"/>
        <w:jc w:val="both"/>
        <w:rPr>
          <w:color w:val="000000"/>
        </w:rPr>
      </w:pPr>
      <w:proofErr w:type="spellStart"/>
      <w:r>
        <w:rPr>
          <w:color w:val="000000"/>
        </w:rPr>
        <w:t>P</w:t>
      </w:r>
      <w:r>
        <w:rPr>
          <w:color w:val="000000"/>
          <w:vertAlign w:val="subscript"/>
        </w:rPr>
        <w:t>pmts</w:t>
      </w:r>
      <w:proofErr w:type="spellEnd"/>
      <w:r>
        <w:rPr>
          <w:color w:val="000000"/>
        </w:rPr>
        <w:t xml:space="preserve"> –    poziom recyklingu i przygotowania do ponownego użycia papieru, metali, tworzyw </w:t>
      </w:r>
    </w:p>
    <w:p w:rsidR="00F77CA0" w:rsidRDefault="00393190">
      <w:pPr>
        <w:tabs>
          <w:tab w:val="left" w:pos="720"/>
        </w:tabs>
        <w:autoSpaceDE w:val="0"/>
        <w:spacing w:line="360" w:lineRule="auto"/>
        <w:jc w:val="both"/>
        <w:rPr>
          <w:color w:val="000000"/>
        </w:rPr>
      </w:pPr>
      <w:r>
        <w:rPr>
          <w:color w:val="000000"/>
        </w:rPr>
        <w:tab/>
        <w:t xml:space="preserve">   sztucznych i szkła, wyrażony w %,</w:t>
      </w:r>
    </w:p>
    <w:p w:rsidR="00F77CA0" w:rsidRDefault="00393190">
      <w:pPr>
        <w:tabs>
          <w:tab w:val="left" w:pos="720"/>
          <w:tab w:val="left" w:pos="900"/>
        </w:tabs>
        <w:autoSpaceDE w:val="0"/>
        <w:spacing w:line="360" w:lineRule="auto"/>
        <w:ind w:left="900" w:hanging="900"/>
        <w:jc w:val="both"/>
        <w:rPr>
          <w:color w:val="000000"/>
        </w:rPr>
      </w:pPr>
      <w:proofErr w:type="spellStart"/>
      <w:r>
        <w:rPr>
          <w:color w:val="000000"/>
        </w:rPr>
        <w:t>Mr</w:t>
      </w:r>
      <w:r>
        <w:rPr>
          <w:color w:val="000000"/>
          <w:sz w:val="16"/>
          <w:szCs w:val="16"/>
        </w:rPr>
        <w:t>pmts</w:t>
      </w:r>
      <w:proofErr w:type="spellEnd"/>
      <w:r>
        <w:rPr>
          <w:color w:val="000000"/>
          <w:sz w:val="16"/>
          <w:szCs w:val="16"/>
        </w:rPr>
        <w:t xml:space="preserve"> </w:t>
      </w:r>
      <w:r>
        <w:rPr>
          <w:color w:val="000000"/>
        </w:rPr>
        <w:t xml:space="preserve">- </w:t>
      </w:r>
      <w:r>
        <w:rPr>
          <w:color w:val="000000"/>
        </w:rPr>
        <w:tab/>
        <w:t>łączna masa odpadów papieru, metalu, tworzyw sztucznych i szkła poddanych recyklingowi i przygotowanych do ponownego użycia, pochodzących ze strumienia odpadów komunalnych z gospodarstw domowych oraz od innych wytwórców odpadów komunalnych, wyrażona w Mg. Zgodnie z Rozporządzeniem do obliczeń</w:t>
      </w:r>
      <w:r>
        <w:rPr>
          <w:rFonts w:ascii="TimesNewRoman" w:hAnsi="TimesNewRoman" w:cs="TimesNewRoman"/>
          <w:color w:val="000000"/>
        </w:rPr>
        <w:t xml:space="preserve"> </w:t>
      </w:r>
      <w:r>
        <w:rPr>
          <w:color w:val="000000"/>
        </w:rPr>
        <w:t>wzięto pod uwagę</w:t>
      </w:r>
      <w:r>
        <w:rPr>
          <w:rFonts w:ascii="TimesNewRoman" w:hAnsi="TimesNewRoman" w:cs="TimesNewRoman"/>
          <w:color w:val="000000"/>
        </w:rPr>
        <w:t xml:space="preserve"> </w:t>
      </w:r>
      <w:r>
        <w:rPr>
          <w:color w:val="000000"/>
        </w:rPr>
        <w:t>odpady o kodach:15 01 01,15 01 02, 15 01 04, 15 01 06, 15 01 07, 20 01 01, 20 01 02, 20 01 39, 20 01 40.</w:t>
      </w:r>
    </w:p>
    <w:p w:rsidR="00F77CA0" w:rsidRDefault="00393190">
      <w:pPr>
        <w:autoSpaceDE w:val="0"/>
        <w:spacing w:line="360" w:lineRule="auto"/>
        <w:rPr>
          <w:color w:val="000000"/>
        </w:rPr>
      </w:pPr>
      <w:proofErr w:type="spellStart"/>
      <w:r>
        <w:rPr>
          <w:color w:val="000000"/>
        </w:rPr>
        <w:t>Mw</w:t>
      </w:r>
      <w:r>
        <w:rPr>
          <w:color w:val="000000"/>
          <w:sz w:val="16"/>
          <w:szCs w:val="16"/>
        </w:rPr>
        <w:t>pmts</w:t>
      </w:r>
      <w:proofErr w:type="spellEnd"/>
      <w:r>
        <w:rPr>
          <w:color w:val="000000"/>
          <w:sz w:val="16"/>
          <w:szCs w:val="16"/>
        </w:rPr>
        <w:t xml:space="preserve"> </w:t>
      </w:r>
      <w:r>
        <w:rPr>
          <w:color w:val="000000"/>
        </w:rPr>
        <w:t>– łączna masa wytworzonych odpadów papieru, metalu, tworzyw sztucznych i szkła,</w:t>
      </w:r>
    </w:p>
    <w:p w:rsidR="00F77CA0" w:rsidRDefault="00393190">
      <w:pPr>
        <w:autoSpaceDE w:val="0"/>
        <w:spacing w:line="360" w:lineRule="auto"/>
        <w:ind w:left="900"/>
        <w:rPr>
          <w:color w:val="000000"/>
        </w:rPr>
      </w:pPr>
      <w:r>
        <w:rPr>
          <w:color w:val="000000"/>
        </w:rPr>
        <w:lastRenderedPageBreak/>
        <w:t>pochodzących ze strumienia odpadów komunalnych, wyrażona w Mg, obliczana na podstawie wzoru:</w:t>
      </w:r>
    </w:p>
    <w:p w:rsidR="00F77CA0" w:rsidRDefault="00393190">
      <w:pPr>
        <w:autoSpaceDE w:val="0"/>
        <w:spacing w:line="360" w:lineRule="auto"/>
        <w:rPr>
          <w:color w:val="000000"/>
        </w:rPr>
      </w:pPr>
      <w:r>
        <w:rPr>
          <w:color w:val="000000"/>
        </w:rPr>
        <w:t>(w przypadku gmin)</w:t>
      </w:r>
    </w:p>
    <w:p w:rsidR="00F77CA0" w:rsidRDefault="00F77CA0">
      <w:pPr>
        <w:autoSpaceDE w:val="0"/>
        <w:spacing w:line="360" w:lineRule="auto"/>
        <w:rPr>
          <w:color w:val="000000"/>
        </w:rPr>
      </w:pPr>
    </w:p>
    <w:p w:rsidR="00F77CA0" w:rsidRDefault="00393190">
      <w:pPr>
        <w:autoSpaceDE w:val="0"/>
        <w:spacing w:line="360" w:lineRule="auto"/>
        <w:jc w:val="center"/>
        <w:rPr>
          <w:i/>
          <w:iCs/>
          <w:color w:val="000000"/>
        </w:rPr>
      </w:pPr>
      <w:proofErr w:type="spellStart"/>
      <w:r>
        <w:rPr>
          <w:color w:val="000000"/>
        </w:rPr>
        <w:t>Mw</w:t>
      </w:r>
      <w:r>
        <w:rPr>
          <w:color w:val="000000"/>
          <w:sz w:val="16"/>
          <w:szCs w:val="16"/>
        </w:rPr>
        <w:t>pmts</w:t>
      </w:r>
      <w:proofErr w:type="spellEnd"/>
      <w:r>
        <w:rPr>
          <w:color w:val="000000"/>
          <w:sz w:val="16"/>
          <w:szCs w:val="16"/>
        </w:rPr>
        <w:t xml:space="preserve"> </w:t>
      </w:r>
      <w:r>
        <w:rPr>
          <w:color w:val="000000"/>
        </w:rPr>
        <w:t xml:space="preserve">= Lm x </w:t>
      </w:r>
      <w:proofErr w:type="spellStart"/>
      <w:r>
        <w:rPr>
          <w:color w:val="000000"/>
        </w:rPr>
        <w:t>Mw</w:t>
      </w:r>
      <w:r>
        <w:rPr>
          <w:color w:val="000000"/>
          <w:vertAlign w:val="subscript"/>
        </w:rPr>
        <w:t>GUS</w:t>
      </w:r>
      <w:proofErr w:type="spellEnd"/>
      <w:r>
        <w:rPr>
          <w:color w:val="000000"/>
          <w:sz w:val="16"/>
          <w:szCs w:val="16"/>
        </w:rPr>
        <w:t xml:space="preserve"> </w:t>
      </w:r>
      <w:r>
        <w:rPr>
          <w:color w:val="000000"/>
        </w:rPr>
        <w:t xml:space="preserve">x </w:t>
      </w:r>
      <w:proofErr w:type="spellStart"/>
      <w:r>
        <w:rPr>
          <w:color w:val="000000"/>
        </w:rPr>
        <w:t>Um</w:t>
      </w:r>
      <w:r>
        <w:rPr>
          <w:color w:val="000000"/>
          <w:sz w:val="16"/>
          <w:szCs w:val="16"/>
        </w:rPr>
        <w:t>pmts</w:t>
      </w:r>
      <w:proofErr w:type="spellEnd"/>
      <w:r>
        <w:rPr>
          <w:color w:val="000000"/>
          <w:sz w:val="16"/>
          <w:szCs w:val="16"/>
        </w:rPr>
        <w:t>’</w:t>
      </w:r>
    </w:p>
    <w:p w:rsidR="00F77CA0" w:rsidRDefault="00F77CA0">
      <w:pPr>
        <w:autoSpaceDE w:val="0"/>
        <w:spacing w:line="360" w:lineRule="auto"/>
        <w:rPr>
          <w:i/>
          <w:iCs/>
          <w:color w:val="000000"/>
        </w:rPr>
      </w:pPr>
    </w:p>
    <w:p w:rsidR="00F77CA0" w:rsidRDefault="00393190">
      <w:pPr>
        <w:autoSpaceDE w:val="0"/>
        <w:spacing w:line="360" w:lineRule="auto"/>
        <w:rPr>
          <w:color w:val="000000"/>
        </w:rPr>
      </w:pPr>
      <w:r>
        <w:rPr>
          <w:i/>
          <w:iCs/>
          <w:color w:val="000000"/>
        </w:rPr>
        <w:t>Gdzie:</w:t>
      </w:r>
    </w:p>
    <w:p w:rsidR="00F77CA0" w:rsidRDefault="00393190">
      <w:pPr>
        <w:autoSpaceDE w:val="0"/>
        <w:spacing w:line="360" w:lineRule="auto"/>
        <w:rPr>
          <w:color w:val="000000"/>
        </w:rPr>
      </w:pPr>
      <w:r>
        <w:rPr>
          <w:color w:val="000000"/>
        </w:rPr>
        <w:t xml:space="preserve">Lm   - </w:t>
      </w:r>
      <w:r>
        <w:rPr>
          <w:color w:val="000000"/>
        </w:rPr>
        <w:tab/>
        <w:t xml:space="preserve">   liczba mieszkańców gminy,</w:t>
      </w:r>
    </w:p>
    <w:p w:rsidR="00F77CA0" w:rsidRDefault="00393190">
      <w:pPr>
        <w:autoSpaceDE w:val="0"/>
        <w:spacing w:line="360" w:lineRule="auto"/>
        <w:jc w:val="both"/>
        <w:rPr>
          <w:color w:val="000000"/>
        </w:rPr>
      </w:pPr>
      <w:proofErr w:type="spellStart"/>
      <w:r>
        <w:rPr>
          <w:color w:val="000000"/>
        </w:rPr>
        <w:t>Mw</w:t>
      </w:r>
      <w:r>
        <w:rPr>
          <w:color w:val="000000"/>
          <w:vertAlign w:val="subscript"/>
        </w:rPr>
        <w:t>GUS</w:t>
      </w:r>
      <w:proofErr w:type="spellEnd"/>
      <w:r>
        <w:rPr>
          <w:color w:val="000000"/>
        </w:rPr>
        <w:t xml:space="preserve"> - masa wytworzonych odpadów komunalnych przez jednego mieszkańca na terenie </w:t>
      </w:r>
    </w:p>
    <w:p w:rsidR="00F77CA0" w:rsidRDefault="00393190">
      <w:pPr>
        <w:autoSpaceDE w:val="0"/>
        <w:spacing w:line="360" w:lineRule="auto"/>
        <w:jc w:val="both"/>
        <w:rPr>
          <w:color w:val="000000"/>
        </w:rPr>
      </w:pPr>
      <w:r>
        <w:rPr>
          <w:color w:val="000000"/>
        </w:rPr>
        <w:tab/>
        <w:t xml:space="preserve">   województwa,</w:t>
      </w:r>
    </w:p>
    <w:p w:rsidR="00F77CA0" w:rsidRDefault="00393190">
      <w:pPr>
        <w:autoSpaceDE w:val="0"/>
        <w:spacing w:line="360" w:lineRule="auto"/>
        <w:rPr>
          <w:color w:val="000000"/>
        </w:rPr>
      </w:pPr>
      <w:proofErr w:type="spellStart"/>
      <w:r>
        <w:rPr>
          <w:color w:val="000000"/>
        </w:rPr>
        <w:t>Um</w:t>
      </w:r>
      <w:r>
        <w:rPr>
          <w:color w:val="000000"/>
          <w:sz w:val="16"/>
          <w:szCs w:val="16"/>
        </w:rPr>
        <w:t>pmts</w:t>
      </w:r>
      <w:proofErr w:type="spellEnd"/>
      <w:r>
        <w:rPr>
          <w:color w:val="000000"/>
          <w:sz w:val="16"/>
          <w:szCs w:val="16"/>
        </w:rPr>
        <w:t>’</w:t>
      </w:r>
      <w:r>
        <w:rPr>
          <w:color w:val="000000"/>
        </w:rPr>
        <w:t xml:space="preserve">– udział łączny odpadów papieru, metali, tworzyw sztucznych i szkła w składzie        </w:t>
      </w:r>
    </w:p>
    <w:p w:rsidR="00F77CA0" w:rsidRDefault="00393190">
      <w:pPr>
        <w:autoSpaceDE w:val="0"/>
        <w:spacing w:line="360" w:lineRule="auto"/>
        <w:rPr>
          <w:color w:val="000000"/>
        </w:rPr>
      </w:pPr>
      <w:r>
        <w:rPr>
          <w:color w:val="000000"/>
        </w:rPr>
        <w:tab/>
        <w:t xml:space="preserve">   morfologicznym odpadów komunalnych.</w:t>
      </w:r>
    </w:p>
    <w:p w:rsidR="00F77CA0" w:rsidRDefault="00F77CA0">
      <w:pPr>
        <w:autoSpaceDE w:val="0"/>
        <w:spacing w:line="360" w:lineRule="auto"/>
        <w:rPr>
          <w:color w:val="000000"/>
        </w:rPr>
      </w:pPr>
    </w:p>
    <w:p w:rsidR="00F77CA0" w:rsidRDefault="00393190">
      <w:pPr>
        <w:autoSpaceDE w:val="0"/>
        <w:spacing w:line="360" w:lineRule="auto"/>
        <w:rPr>
          <w:color w:val="000000"/>
        </w:rPr>
      </w:pPr>
      <w:r>
        <w:rPr>
          <w:color w:val="000000"/>
          <w:u w:val="single"/>
        </w:rPr>
        <w:t>Dane do obliczeń:</w:t>
      </w:r>
    </w:p>
    <w:p w:rsidR="00F77CA0" w:rsidRDefault="00F77CA0">
      <w:pPr>
        <w:autoSpaceDE w:val="0"/>
        <w:spacing w:line="360" w:lineRule="auto"/>
        <w:rPr>
          <w:color w:val="000000"/>
        </w:rPr>
      </w:pPr>
    </w:p>
    <w:p w:rsidR="00F77CA0" w:rsidRPr="00F21E7B" w:rsidRDefault="00393190">
      <w:pPr>
        <w:spacing w:line="360" w:lineRule="auto"/>
        <w:jc w:val="both"/>
        <w:rPr>
          <w:rFonts w:eastAsia="Verdana" w:cs="Verdana"/>
          <w:lang w:val="en-JM"/>
        </w:rPr>
      </w:pPr>
      <w:r>
        <w:rPr>
          <w:rFonts w:eastAsia="Verdana" w:cs="Verdana"/>
          <w:lang w:val="en-US"/>
        </w:rPr>
        <w:t>M</w:t>
      </w:r>
      <w:r>
        <w:rPr>
          <w:rFonts w:eastAsia="Verdana" w:cs="Verdana"/>
          <w:vertAlign w:val="subscript"/>
          <w:lang w:val="en-US"/>
        </w:rPr>
        <w:t>R</w:t>
      </w:r>
      <w:r w:rsidR="00084D2D">
        <w:rPr>
          <w:rFonts w:eastAsia="Verdana" w:cs="Verdana"/>
          <w:lang w:val="en-US"/>
        </w:rPr>
        <w:t xml:space="preserve"> – 75,20</w:t>
      </w:r>
      <w:r>
        <w:rPr>
          <w:rFonts w:eastAsia="Verdana" w:cs="Verdana"/>
          <w:lang w:val="en-US"/>
        </w:rPr>
        <w:t xml:space="preserve"> Mg</w:t>
      </w:r>
      <w:r>
        <w:rPr>
          <w:rFonts w:eastAsia="Verdana" w:cs="Verdana"/>
          <w:lang w:val="en-US"/>
        </w:rPr>
        <w:tab/>
      </w:r>
      <w:proofErr w:type="spellStart"/>
      <w:r>
        <w:rPr>
          <w:rFonts w:eastAsia="Verdana" w:cs="Verdana"/>
          <w:lang w:val="en-US"/>
        </w:rPr>
        <w:t>Mw</w:t>
      </w:r>
      <w:r>
        <w:rPr>
          <w:rFonts w:eastAsia="Verdana" w:cs="Verdana"/>
          <w:vertAlign w:val="subscript"/>
          <w:lang w:val="en-US"/>
        </w:rPr>
        <w:t>pmts</w:t>
      </w:r>
      <w:proofErr w:type="spellEnd"/>
      <w:r w:rsidR="00084D2D">
        <w:rPr>
          <w:rFonts w:eastAsia="Verdana" w:cs="Verdana"/>
          <w:lang w:val="en-US"/>
        </w:rPr>
        <w:t xml:space="preserve"> – 557 Mg</w:t>
      </w:r>
      <w:r w:rsidR="00084D2D">
        <w:rPr>
          <w:rFonts w:eastAsia="Verdana" w:cs="Verdana"/>
          <w:lang w:val="en-US"/>
        </w:rPr>
        <w:tab/>
        <w:t xml:space="preserve">    Lm – 4071</w:t>
      </w:r>
      <w:r>
        <w:rPr>
          <w:rFonts w:eastAsia="Verdana" w:cs="Verdana"/>
          <w:lang w:val="en-US"/>
        </w:rPr>
        <w:tab/>
        <w:t xml:space="preserve">      </w:t>
      </w:r>
      <w:proofErr w:type="spellStart"/>
      <w:r>
        <w:rPr>
          <w:rFonts w:eastAsia="Verdana" w:cs="Verdana"/>
          <w:lang w:val="en-US"/>
        </w:rPr>
        <w:t>Mw</w:t>
      </w:r>
      <w:r>
        <w:rPr>
          <w:rFonts w:eastAsia="Verdana" w:cs="Verdana"/>
          <w:vertAlign w:val="subscript"/>
          <w:lang w:val="en-US"/>
        </w:rPr>
        <w:t>GUS</w:t>
      </w:r>
      <w:proofErr w:type="spellEnd"/>
      <w:r>
        <w:rPr>
          <w:rFonts w:eastAsia="Verdana" w:cs="Verdana"/>
          <w:lang w:val="en-US"/>
        </w:rPr>
        <w:t xml:space="preserve"> – 301 kg (0,301 Mg) </w:t>
      </w:r>
    </w:p>
    <w:p w:rsidR="00F77CA0" w:rsidRDefault="00393190">
      <w:pPr>
        <w:spacing w:line="360" w:lineRule="auto"/>
        <w:jc w:val="both"/>
        <w:rPr>
          <w:color w:val="000000"/>
        </w:rPr>
      </w:pPr>
      <w:proofErr w:type="spellStart"/>
      <w:r>
        <w:rPr>
          <w:rFonts w:eastAsia="Verdana" w:cs="Verdana"/>
        </w:rPr>
        <w:t>Um</w:t>
      </w:r>
      <w:r>
        <w:rPr>
          <w:rFonts w:eastAsia="Verdana" w:cs="Verdana"/>
          <w:vertAlign w:val="subscript"/>
        </w:rPr>
        <w:t>pmts</w:t>
      </w:r>
      <w:proofErr w:type="spellEnd"/>
      <w:r>
        <w:rPr>
          <w:rFonts w:eastAsia="Verdana" w:cs="Verdana"/>
          <w:vertAlign w:val="subscript"/>
        </w:rPr>
        <w:t>’</w:t>
      </w:r>
      <w:r>
        <w:rPr>
          <w:rFonts w:eastAsia="Verdana" w:cs="Verdana"/>
        </w:rPr>
        <w:t xml:space="preserve"> – 270 kg (0,277 Mg)</w:t>
      </w:r>
      <w:r>
        <w:rPr>
          <w:rFonts w:eastAsia="Verdana" w:cs="Verdana"/>
        </w:rPr>
        <w:tab/>
      </w:r>
      <w:r>
        <w:rPr>
          <w:rFonts w:eastAsia="Verdana" w:cs="Verdana"/>
        </w:rPr>
        <w:tab/>
      </w:r>
      <w:r>
        <w:rPr>
          <w:rFonts w:eastAsia="Verdana" w:cs="Verdana"/>
        </w:rPr>
        <w:tab/>
      </w:r>
    </w:p>
    <w:p w:rsidR="00F77CA0" w:rsidRDefault="00F77CA0">
      <w:pPr>
        <w:autoSpaceDE w:val="0"/>
        <w:spacing w:line="360" w:lineRule="auto"/>
        <w:rPr>
          <w:color w:val="000000"/>
        </w:rPr>
      </w:pPr>
    </w:p>
    <w:p w:rsidR="00F77CA0" w:rsidRDefault="00393190">
      <w:pPr>
        <w:autoSpaceDE w:val="0"/>
        <w:spacing w:line="360" w:lineRule="auto"/>
        <w:rPr>
          <w:color w:val="000000"/>
          <w:u w:val="single"/>
        </w:rPr>
      </w:pPr>
      <w:r>
        <w:rPr>
          <w:color w:val="000000"/>
          <w:u w:val="single"/>
        </w:rPr>
        <w:t>Obliczenia:</w:t>
      </w:r>
    </w:p>
    <w:p w:rsidR="00F77CA0" w:rsidRDefault="00F77CA0">
      <w:pPr>
        <w:autoSpaceDE w:val="0"/>
        <w:spacing w:line="360" w:lineRule="auto"/>
        <w:rPr>
          <w:color w:val="000000"/>
          <w:u w:val="single"/>
        </w:rPr>
      </w:pPr>
    </w:p>
    <w:p w:rsidR="00F77CA0" w:rsidRPr="00F21E7B" w:rsidRDefault="00393190">
      <w:pPr>
        <w:autoSpaceDE w:val="0"/>
        <w:spacing w:line="360" w:lineRule="auto"/>
        <w:rPr>
          <w:color w:val="000000"/>
        </w:rPr>
      </w:pPr>
      <w:proofErr w:type="spellStart"/>
      <w:r>
        <w:rPr>
          <w:color w:val="000000"/>
        </w:rPr>
        <w:t>Mw</w:t>
      </w:r>
      <w:r>
        <w:rPr>
          <w:color w:val="000000"/>
          <w:sz w:val="16"/>
          <w:szCs w:val="16"/>
        </w:rPr>
        <w:t>pmts</w:t>
      </w:r>
      <w:proofErr w:type="spellEnd"/>
      <w:r>
        <w:rPr>
          <w:color w:val="000000"/>
          <w:sz w:val="16"/>
          <w:szCs w:val="16"/>
        </w:rPr>
        <w:t xml:space="preserve"> </w:t>
      </w:r>
      <w:r w:rsidR="004607EE">
        <w:rPr>
          <w:color w:val="000000"/>
        </w:rPr>
        <w:t>= 3950 x 0,308 x 0,318 = 386,88</w:t>
      </w:r>
      <w:r>
        <w:rPr>
          <w:color w:val="000000"/>
        </w:rPr>
        <w:t xml:space="preserve"> Mg</w:t>
      </w:r>
    </w:p>
    <w:p w:rsidR="00F77CA0" w:rsidRPr="00F21E7B" w:rsidRDefault="00F77CA0">
      <w:pPr>
        <w:autoSpaceDE w:val="0"/>
        <w:spacing w:line="360" w:lineRule="auto"/>
        <w:rPr>
          <w:color w:val="000000"/>
        </w:rPr>
      </w:pPr>
    </w:p>
    <w:p w:rsidR="00F77CA0" w:rsidRPr="00F21E7B" w:rsidRDefault="00393190">
      <w:pPr>
        <w:spacing w:line="360" w:lineRule="auto"/>
        <w:jc w:val="both"/>
        <w:rPr>
          <w:color w:val="000000"/>
          <w:vertAlign w:val="subscript"/>
        </w:rPr>
      </w:pPr>
      <w:r w:rsidRPr="00F21E7B">
        <w:rPr>
          <w:color w:val="000000"/>
        </w:rPr>
        <w:tab/>
      </w:r>
      <w:r w:rsidRPr="00F21E7B">
        <w:rPr>
          <w:color w:val="000000"/>
        </w:rPr>
        <w:tab/>
      </w:r>
      <w:r w:rsidRPr="00F21E7B">
        <w:rPr>
          <w:color w:val="000000"/>
        </w:rPr>
        <w:tab/>
      </w:r>
      <w:r w:rsidRPr="00F21E7B">
        <w:rPr>
          <w:color w:val="000000"/>
        </w:rPr>
        <w:tab/>
      </w:r>
      <w:r w:rsidRPr="00F21E7B">
        <w:rPr>
          <w:color w:val="000000"/>
        </w:rPr>
        <w:tab/>
        <w:t xml:space="preserve">     </w:t>
      </w:r>
      <w:r w:rsidR="004607EE">
        <w:rPr>
          <w:color w:val="000000"/>
        </w:rPr>
        <w:t>90,273</w:t>
      </w:r>
      <w:r w:rsidRPr="00F21E7B">
        <w:rPr>
          <w:color w:val="000000"/>
        </w:rPr>
        <w:t xml:space="preserve"> Mg</w:t>
      </w:r>
    </w:p>
    <w:p w:rsidR="00F77CA0" w:rsidRPr="00F21E7B" w:rsidRDefault="00393190">
      <w:pPr>
        <w:spacing w:line="360" w:lineRule="auto"/>
        <w:jc w:val="both"/>
        <w:rPr>
          <w:color w:val="000000"/>
        </w:rPr>
      </w:pPr>
      <w:r w:rsidRPr="00F21E7B">
        <w:rPr>
          <w:color w:val="000000"/>
          <w:vertAlign w:val="subscript"/>
        </w:rPr>
        <w:tab/>
      </w:r>
      <w:r w:rsidRPr="00F21E7B">
        <w:rPr>
          <w:color w:val="000000"/>
          <w:vertAlign w:val="subscript"/>
        </w:rPr>
        <w:tab/>
      </w:r>
      <w:r w:rsidRPr="00F21E7B">
        <w:rPr>
          <w:color w:val="000000"/>
          <w:vertAlign w:val="subscript"/>
        </w:rPr>
        <w:tab/>
      </w:r>
      <w:r w:rsidRPr="00F21E7B">
        <w:rPr>
          <w:color w:val="000000"/>
          <w:vertAlign w:val="subscript"/>
        </w:rPr>
        <w:tab/>
      </w:r>
      <w:proofErr w:type="spellStart"/>
      <w:r w:rsidRPr="00F21E7B">
        <w:rPr>
          <w:color w:val="000000"/>
        </w:rPr>
        <w:t>P</w:t>
      </w:r>
      <w:r w:rsidRPr="00F21E7B">
        <w:rPr>
          <w:color w:val="000000"/>
          <w:vertAlign w:val="subscript"/>
        </w:rPr>
        <w:t>pmts</w:t>
      </w:r>
      <w:proofErr w:type="spellEnd"/>
      <w:r w:rsidRPr="00F21E7B">
        <w:rPr>
          <w:color w:val="000000"/>
          <w:vertAlign w:val="subscript"/>
        </w:rPr>
        <w:t xml:space="preserve"> </w:t>
      </w:r>
      <w:r w:rsidRPr="00F21E7B">
        <w:rPr>
          <w:color w:val="000000"/>
        </w:rPr>
        <w:t xml:space="preserve">= </w:t>
      </w:r>
      <w:r w:rsidR="004607EE">
        <w:rPr>
          <w:color w:val="000000"/>
        </w:rPr>
        <w:t>——————  • 100% = 23,334</w:t>
      </w:r>
      <w:r w:rsidR="002C3FC6">
        <w:rPr>
          <w:color w:val="000000"/>
        </w:rPr>
        <w:t xml:space="preserve">% </w:t>
      </w:r>
    </w:p>
    <w:p w:rsidR="00F77CA0" w:rsidRDefault="004607EE">
      <w:pPr>
        <w:autoSpaceDE w:val="0"/>
        <w:spacing w:line="360" w:lineRule="auto"/>
        <w:jc w:val="both"/>
        <w:rPr>
          <w:color w:val="000000"/>
        </w:rPr>
      </w:pPr>
      <w:r>
        <w:rPr>
          <w:color w:val="000000"/>
        </w:rPr>
        <w:tab/>
      </w:r>
      <w:r>
        <w:rPr>
          <w:color w:val="000000"/>
        </w:rPr>
        <w:tab/>
      </w:r>
      <w:r>
        <w:rPr>
          <w:color w:val="000000"/>
        </w:rPr>
        <w:tab/>
      </w:r>
      <w:r>
        <w:rPr>
          <w:color w:val="000000"/>
        </w:rPr>
        <w:tab/>
      </w:r>
      <w:r>
        <w:rPr>
          <w:color w:val="000000"/>
        </w:rPr>
        <w:tab/>
        <w:t xml:space="preserve">   386,88</w:t>
      </w:r>
      <w:r w:rsidR="00393190" w:rsidRPr="00F21E7B">
        <w:rPr>
          <w:color w:val="000000"/>
        </w:rPr>
        <w:t xml:space="preserve"> Mg</w:t>
      </w:r>
    </w:p>
    <w:p w:rsidR="00F77CA0" w:rsidRDefault="00393190">
      <w:pPr>
        <w:autoSpaceDE w:val="0"/>
        <w:spacing w:line="360" w:lineRule="auto"/>
        <w:rPr>
          <w:color w:val="000000"/>
        </w:rPr>
      </w:pPr>
      <w:proofErr w:type="spellStart"/>
      <w:r>
        <w:rPr>
          <w:color w:val="000000"/>
        </w:rPr>
        <w:t>P</w:t>
      </w:r>
      <w:r>
        <w:rPr>
          <w:color w:val="000000"/>
          <w:vertAlign w:val="subscript"/>
        </w:rPr>
        <w:t>pmts</w:t>
      </w:r>
      <w:proofErr w:type="spellEnd"/>
      <w:r w:rsidR="004607EE">
        <w:rPr>
          <w:color w:val="000000"/>
        </w:rPr>
        <w:t>= 23,334</w:t>
      </w:r>
      <w:r>
        <w:rPr>
          <w:color w:val="000000"/>
        </w:rPr>
        <w:t>%</w:t>
      </w:r>
    </w:p>
    <w:p w:rsidR="00F77CA0" w:rsidRDefault="00F77CA0">
      <w:pPr>
        <w:autoSpaceDE w:val="0"/>
        <w:spacing w:line="360" w:lineRule="auto"/>
        <w:rPr>
          <w:color w:val="000000"/>
        </w:rPr>
      </w:pPr>
    </w:p>
    <w:p w:rsidR="00F77CA0" w:rsidRDefault="007575DB">
      <w:pPr>
        <w:autoSpaceDE w:val="0"/>
        <w:spacing w:line="360" w:lineRule="auto"/>
        <w:ind w:firstLine="708"/>
        <w:jc w:val="both"/>
        <w:rPr>
          <w:color w:val="000000"/>
        </w:rPr>
      </w:pPr>
      <w:r>
        <w:rPr>
          <w:color w:val="000000"/>
        </w:rPr>
        <w:t>Osiągnięty za rok 2016</w:t>
      </w:r>
      <w:r w:rsidR="00393190">
        <w:rPr>
          <w:color w:val="000000"/>
        </w:rPr>
        <w:t xml:space="preserve"> poziom recyklingu i przygotowania do ponownego użycia odpadów komunalnych zbieranych w sposób selektywny, tj.: papieru, metali, tworzyw sztucznych i szkła, wynió</w:t>
      </w:r>
      <w:r>
        <w:rPr>
          <w:color w:val="000000"/>
        </w:rPr>
        <w:t>sł zgodnie z w/w obliczeniami 23,334</w:t>
      </w:r>
      <w:r w:rsidR="00393190">
        <w:rPr>
          <w:color w:val="000000"/>
        </w:rPr>
        <w:t>%. Jest to wskaźnik dość wysoki, biorąc po</w:t>
      </w:r>
      <w:r>
        <w:rPr>
          <w:color w:val="000000"/>
        </w:rPr>
        <w:t>d uwagę, że wymagany w roku 2016</w:t>
      </w:r>
      <w:r w:rsidR="00393190">
        <w:rPr>
          <w:color w:val="000000"/>
        </w:rPr>
        <w:t xml:space="preserve"> poziom odzysku tych frakcji </w:t>
      </w:r>
      <w:r w:rsidR="00393190">
        <w:rPr>
          <w:color w:val="000000"/>
        </w:rPr>
        <w:lastRenderedPageBreak/>
        <w:t>surowcowych wynosi 16%. Poziom 20% wymagany jest do osiągnięcia w roku 2017, zgodnie z przywołanym Rozporządzeniem Ministra Środowiska.</w:t>
      </w:r>
    </w:p>
    <w:p w:rsidR="00F77CA0" w:rsidRDefault="00F77CA0">
      <w:pPr>
        <w:autoSpaceDE w:val="0"/>
        <w:spacing w:line="360" w:lineRule="auto"/>
        <w:ind w:firstLine="708"/>
        <w:jc w:val="both"/>
        <w:rPr>
          <w:color w:val="000000"/>
        </w:rPr>
      </w:pPr>
    </w:p>
    <w:p w:rsidR="00F77CA0" w:rsidRDefault="00393190">
      <w:pPr>
        <w:numPr>
          <w:ilvl w:val="0"/>
          <w:numId w:val="4"/>
        </w:numPr>
        <w:autoSpaceDE w:val="0"/>
        <w:spacing w:line="360" w:lineRule="auto"/>
        <w:jc w:val="both"/>
      </w:pPr>
      <w:r>
        <w:rPr>
          <w:b/>
          <w:color w:val="000000"/>
        </w:rPr>
        <w:t>Ilość odebranych odpadów komunalnych oraz osiągnięty poziom recyklingu          i przygotowania do ponownego użycia i odzysku innymi metodami</w:t>
      </w:r>
      <w:r>
        <w:rPr>
          <w:b/>
          <w:bCs/>
          <w:color w:val="000000"/>
        </w:rPr>
        <w:t xml:space="preserve"> innych niż niebezpieczne odpadów bu</w:t>
      </w:r>
      <w:r w:rsidR="007575DB">
        <w:rPr>
          <w:b/>
          <w:bCs/>
          <w:color w:val="000000"/>
        </w:rPr>
        <w:t>dowlanych i rozbiórkowych w 2016</w:t>
      </w:r>
      <w:r>
        <w:rPr>
          <w:b/>
          <w:bCs/>
          <w:color w:val="000000"/>
        </w:rPr>
        <w:t xml:space="preserve"> r. [Mg].</w:t>
      </w:r>
    </w:p>
    <w:p w:rsidR="00F77CA0" w:rsidRDefault="00F77CA0">
      <w:pPr>
        <w:autoSpaceDE w:val="0"/>
        <w:spacing w:line="360" w:lineRule="auto"/>
        <w:jc w:val="both"/>
      </w:pPr>
    </w:p>
    <w:p w:rsidR="00F77CA0" w:rsidRDefault="00393190">
      <w:pPr>
        <w:autoSpaceDE w:val="0"/>
        <w:spacing w:line="360" w:lineRule="auto"/>
        <w:jc w:val="both"/>
        <w:rPr>
          <w:color w:val="000000"/>
        </w:rPr>
      </w:pPr>
      <w:r>
        <w:rPr>
          <w:color w:val="000000"/>
        </w:rPr>
        <w:tab/>
        <w:t>W roku 2015 łączna ilość odebranych odpadów budow</w:t>
      </w:r>
      <w:r w:rsidR="002C3FC6">
        <w:rPr>
          <w:color w:val="000000"/>
        </w:rPr>
        <w:t>lanych i rozbiórkowych wynosi 0,00</w:t>
      </w:r>
      <w:r>
        <w:rPr>
          <w:color w:val="000000"/>
        </w:rPr>
        <w:t xml:space="preserve"> Mg. Poziom recyklingu, przygotowania do ponownego użycia i odzysku innymi metodami innych niż niebezpieczne odpadów budowlanych i rozbiórkowych oblicza się na podstawie wzoru:</w:t>
      </w:r>
    </w:p>
    <w:p w:rsidR="00F77CA0" w:rsidRDefault="00F77CA0">
      <w:pPr>
        <w:pStyle w:val="Tekstpodstawowy"/>
        <w:spacing w:after="150"/>
        <w:jc w:val="center"/>
        <w:rPr>
          <w:color w:val="000000"/>
        </w:rPr>
      </w:pPr>
    </w:p>
    <w:p w:rsidR="00F77CA0" w:rsidRDefault="00393190">
      <w:pPr>
        <w:pStyle w:val="Tekstpodstawowy"/>
        <w:spacing w:after="150"/>
        <w:jc w:val="center"/>
        <w:rPr>
          <w:color w:val="000000"/>
        </w:rPr>
      </w:pPr>
      <w:proofErr w:type="spellStart"/>
      <w:r>
        <w:rPr>
          <w:color w:val="000000"/>
        </w:rPr>
        <w:t>Mr</w:t>
      </w:r>
      <w:r>
        <w:rPr>
          <w:color w:val="000000"/>
          <w:vertAlign w:val="subscript"/>
        </w:rPr>
        <w:t>br</w:t>
      </w:r>
      <w:proofErr w:type="spellEnd"/>
    </w:p>
    <w:p w:rsidR="00F77CA0" w:rsidRDefault="00393190">
      <w:pPr>
        <w:pStyle w:val="Tekstpodstawowy"/>
        <w:spacing w:after="150"/>
        <w:jc w:val="center"/>
        <w:rPr>
          <w:color w:val="000000"/>
        </w:rPr>
      </w:pPr>
      <w:proofErr w:type="spellStart"/>
      <w:r>
        <w:rPr>
          <w:color w:val="000000"/>
        </w:rPr>
        <w:t>P</w:t>
      </w:r>
      <w:r>
        <w:rPr>
          <w:color w:val="000000"/>
          <w:vertAlign w:val="subscript"/>
        </w:rPr>
        <w:t>br</w:t>
      </w:r>
      <w:proofErr w:type="spellEnd"/>
      <w:r>
        <w:rPr>
          <w:color w:val="000000"/>
        </w:rPr>
        <w:t xml:space="preserve"> =   ————  ∙ 100%</w:t>
      </w:r>
    </w:p>
    <w:p w:rsidR="00F77CA0" w:rsidRDefault="00393190">
      <w:pPr>
        <w:pStyle w:val="Tekstpodstawowy"/>
        <w:spacing w:after="150"/>
        <w:jc w:val="center"/>
        <w:rPr>
          <w:color w:val="000000"/>
        </w:rPr>
      </w:pPr>
      <w:proofErr w:type="spellStart"/>
      <w:r>
        <w:rPr>
          <w:color w:val="000000"/>
        </w:rPr>
        <w:t>Mw</w:t>
      </w:r>
      <w:r>
        <w:rPr>
          <w:color w:val="000000"/>
          <w:vertAlign w:val="subscript"/>
        </w:rPr>
        <w:t>br</w:t>
      </w:r>
      <w:proofErr w:type="spellEnd"/>
    </w:p>
    <w:p w:rsidR="00F77CA0" w:rsidRDefault="00393190">
      <w:pPr>
        <w:pStyle w:val="Tekstpodstawowy"/>
        <w:spacing w:after="150"/>
        <w:jc w:val="both"/>
        <w:rPr>
          <w:color w:val="000000"/>
        </w:rPr>
      </w:pPr>
      <w:r>
        <w:rPr>
          <w:color w:val="000000"/>
        </w:rPr>
        <w:t>gdzie:</w:t>
      </w:r>
    </w:p>
    <w:p w:rsidR="00F77CA0" w:rsidRDefault="00393190">
      <w:pPr>
        <w:pStyle w:val="Tekstpodstawowy"/>
        <w:spacing w:after="150" w:line="360" w:lineRule="auto"/>
        <w:jc w:val="both"/>
        <w:rPr>
          <w:color w:val="000000"/>
        </w:rPr>
      </w:pPr>
      <w:proofErr w:type="spellStart"/>
      <w:r>
        <w:rPr>
          <w:color w:val="000000"/>
        </w:rPr>
        <w:t>P</w:t>
      </w:r>
      <w:r>
        <w:rPr>
          <w:color w:val="000000"/>
          <w:vertAlign w:val="subscript"/>
        </w:rPr>
        <w:t>br</w:t>
      </w:r>
      <w:proofErr w:type="spellEnd"/>
      <w:r>
        <w:rPr>
          <w:color w:val="000000"/>
        </w:rPr>
        <w:t xml:space="preserve"> - poziom recyklingu, przygotowania do ponownego użycia i odzysku innymi metodami innych niż niebezpieczne odpadów budowlanych i rozbiórkowych, wyrażony w %,</w:t>
      </w:r>
    </w:p>
    <w:p w:rsidR="00F77CA0" w:rsidRDefault="00393190">
      <w:pPr>
        <w:pStyle w:val="Tekstpodstawowy"/>
        <w:spacing w:after="150" w:line="360" w:lineRule="auto"/>
        <w:jc w:val="both"/>
        <w:rPr>
          <w:color w:val="000000"/>
        </w:rPr>
      </w:pPr>
      <w:proofErr w:type="spellStart"/>
      <w:r>
        <w:rPr>
          <w:color w:val="000000"/>
        </w:rPr>
        <w:t>Mr</w:t>
      </w:r>
      <w:r>
        <w:rPr>
          <w:color w:val="000000"/>
          <w:vertAlign w:val="subscript"/>
        </w:rPr>
        <w:t>br</w:t>
      </w:r>
      <w:proofErr w:type="spellEnd"/>
      <w:r>
        <w:rPr>
          <w:color w:val="000000"/>
        </w:rPr>
        <w:t xml:space="preserve"> - łączna masa innych niż niebezpieczne odpadów budowlanych i rozbiórkowych poddanych recyklingowi, przygotowanych do ponownego użycia oraz poddanych odzyskowi innymi metodami, pochodzących ze strumienia odpadów komunalnych z gospodarstw domowych oraz od innych wytwórców odpadów komunalnych, wyrażona w Mg,</w:t>
      </w:r>
    </w:p>
    <w:p w:rsidR="00F77CA0" w:rsidRDefault="00393190">
      <w:pPr>
        <w:pStyle w:val="Tekstpodstawowy"/>
        <w:spacing w:after="150" w:line="360" w:lineRule="auto"/>
        <w:jc w:val="both"/>
        <w:rPr>
          <w:color w:val="000000"/>
        </w:rPr>
      </w:pPr>
      <w:proofErr w:type="spellStart"/>
      <w:r>
        <w:rPr>
          <w:color w:val="000000"/>
        </w:rPr>
        <w:t>Mw</w:t>
      </w:r>
      <w:r>
        <w:rPr>
          <w:color w:val="000000"/>
          <w:vertAlign w:val="subscript"/>
        </w:rPr>
        <w:t>br</w:t>
      </w:r>
      <w:proofErr w:type="spellEnd"/>
      <w:r>
        <w:rPr>
          <w:color w:val="000000"/>
          <w:vertAlign w:val="subscript"/>
        </w:rPr>
        <w:t xml:space="preserve"> </w:t>
      </w:r>
      <w:r>
        <w:rPr>
          <w:color w:val="000000"/>
        </w:rPr>
        <w:t>- łączna masa wytworzonych innych niż niebezpieczne odpadów budowlanych                        i rozbiórkowych, pochodzących ze strumienia odpadów komunalnych z gospodarstw domowych oraz od innych wytwórców odpadów komunalnych, wyrażona w Mg.</w:t>
      </w:r>
    </w:p>
    <w:p w:rsidR="00F77CA0" w:rsidRDefault="002C3FC6">
      <w:pPr>
        <w:pStyle w:val="Tekstpodstawowy"/>
        <w:spacing w:after="150"/>
        <w:jc w:val="center"/>
        <w:rPr>
          <w:color w:val="000000"/>
        </w:rPr>
      </w:pPr>
      <w:r>
        <w:rPr>
          <w:color w:val="000000"/>
        </w:rPr>
        <w:t>0,00</w:t>
      </w:r>
      <w:r w:rsidR="00393190">
        <w:rPr>
          <w:color w:val="000000"/>
        </w:rPr>
        <w:t xml:space="preserve"> Mg</w:t>
      </w:r>
    </w:p>
    <w:p w:rsidR="00F77CA0" w:rsidRDefault="00393190">
      <w:pPr>
        <w:pStyle w:val="Tekstpodstawowy"/>
        <w:spacing w:after="150"/>
        <w:jc w:val="center"/>
        <w:rPr>
          <w:color w:val="000000"/>
        </w:rPr>
      </w:pPr>
      <w:r>
        <w:rPr>
          <w:color w:val="000000"/>
        </w:rPr>
        <w:tab/>
      </w:r>
      <w:proofErr w:type="spellStart"/>
      <w:r>
        <w:rPr>
          <w:color w:val="000000"/>
        </w:rPr>
        <w:t>P</w:t>
      </w:r>
      <w:r>
        <w:rPr>
          <w:color w:val="000000"/>
          <w:vertAlign w:val="subscript"/>
        </w:rPr>
        <w:t>br</w:t>
      </w:r>
      <w:proofErr w:type="spellEnd"/>
      <w:r>
        <w:rPr>
          <w:color w:val="000000"/>
        </w:rPr>
        <w:t xml:space="preserve"> =   ————  ∙ 100% = 100%</w:t>
      </w:r>
    </w:p>
    <w:p w:rsidR="00F77CA0" w:rsidRDefault="002C3FC6">
      <w:pPr>
        <w:pStyle w:val="Tekstpodstawowy"/>
        <w:spacing w:after="150"/>
        <w:jc w:val="center"/>
        <w:rPr>
          <w:color w:val="000000"/>
        </w:rPr>
      </w:pPr>
      <w:r>
        <w:rPr>
          <w:color w:val="000000"/>
        </w:rPr>
        <w:t>0,00</w:t>
      </w:r>
      <w:r w:rsidR="00393190">
        <w:rPr>
          <w:color w:val="000000"/>
        </w:rPr>
        <w:t xml:space="preserve"> Mg</w:t>
      </w:r>
    </w:p>
    <w:p w:rsidR="00F77CA0" w:rsidRDefault="00393190">
      <w:pPr>
        <w:pStyle w:val="Tekstpodstawowy"/>
        <w:autoSpaceDE w:val="0"/>
        <w:spacing w:after="150" w:line="360" w:lineRule="auto"/>
        <w:jc w:val="both"/>
        <w:rPr>
          <w:color w:val="000000"/>
        </w:rPr>
      </w:pPr>
      <w:proofErr w:type="spellStart"/>
      <w:r>
        <w:rPr>
          <w:color w:val="000000"/>
        </w:rPr>
        <w:t>P</w:t>
      </w:r>
      <w:r>
        <w:rPr>
          <w:color w:val="000000"/>
          <w:vertAlign w:val="subscript"/>
        </w:rPr>
        <w:t>br</w:t>
      </w:r>
      <w:proofErr w:type="spellEnd"/>
      <w:r>
        <w:rPr>
          <w:color w:val="000000"/>
        </w:rPr>
        <w:t xml:space="preserve"> = 0% - osiągnięty poziom recyklingu.</w:t>
      </w:r>
    </w:p>
    <w:p w:rsidR="002C3FC6" w:rsidRDefault="002C3FC6">
      <w:pPr>
        <w:pStyle w:val="Tekstpodstawowy"/>
        <w:autoSpaceDE w:val="0"/>
        <w:spacing w:after="150" w:line="360" w:lineRule="auto"/>
        <w:jc w:val="both"/>
        <w:rPr>
          <w:b/>
          <w:color w:val="000000"/>
        </w:rPr>
      </w:pPr>
    </w:p>
    <w:p w:rsidR="00F77CA0" w:rsidRDefault="00F77CA0">
      <w:pPr>
        <w:autoSpaceDE w:val="0"/>
        <w:spacing w:line="360" w:lineRule="auto"/>
        <w:jc w:val="both"/>
        <w:rPr>
          <w:b/>
          <w:color w:val="000000"/>
        </w:rPr>
      </w:pPr>
    </w:p>
    <w:p w:rsidR="00F77CA0" w:rsidRDefault="00217401">
      <w:pPr>
        <w:numPr>
          <w:ilvl w:val="0"/>
          <w:numId w:val="4"/>
        </w:numPr>
        <w:autoSpaceDE w:val="0"/>
        <w:spacing w:line="360" w:lineRule="auto"/>
        <w:jc w:val="both"/>
        <w:rPr>
          <w:b/>
          <w:color w:val="000000"/>
        </w:rPr>
      </w:pPr>
      <w:r>
        <w:rPr>
          <w:b/>
          <w:color w:val="000000"/>
        </w:rPr>
        <w:t>Liczba mieszkańców w 2016</w:t>
      </w:r>
      <w:r w:rsidR="00393190">
        <w:rPr>
          <w:b/>
          <w:color w:val="000000"/>
        </w:rPr>
        <w:t xml:space="preserve"> r.</w:t>
      </w:r>
    </w:p>
    <w:p w:rsidR="00F77CA0" w:rsidRDefault="00F77CA0">
      <w:pPr>
        <w:autoSpaceDE w:val="0"/>
        <w:spacing w:line="360" w:lineRule="auto"/>
        <w:ind w:left="360"/>
        <w:jc w:val="both"/>
        <w:rPr>
          <w:b/>
          <w:color w:val="000000"/>
        </w:rPr>
      </w:pPr>
    </w:p>
    <w:p w:rsidR="00F77CA0" w:rsidRDefault="00393190">
      <w:pPr>
        <w:autoSpaceDE w:val="0"/>
        <w:spacing w:line="360" w:lineRule="auto"/>
        <w:ind w:firstLine="708"/>
        <w:jc w:val="both"/>
        <w:rPr>
          <w:color w:val="000000"/>
        </w:rPr>
      </w:pPr>
      <w:r>
        <w:t>W roku p</w:t>
      </w:r>
      <w:r w:rsidR="002C3FC6">
        <w:t xml:space="preserve">oddanym analizie </w:t>
      </w:r>
      <w:r w:rsidR="001016B0">
        <w:t>Gminę Orchowo zamieszkiwało 3950</w:t>
      </w:r>
      <w:r>
        <w:t xml:space="preserve"> mieszkańców</w:t>
      </w:r>
      <w:r w:rsidR="00F125CE">
        <w:t>.( stan na dzień 31 grudnia 2016</w:t>
      </w:r>
      <w:r>
        <w:t xml:space="preserve"> roku, na podstawie danych z ewidencji ludności).</w:t>
      </w:r>
    </w:p>
    <w:p w:rsidR="00F77CA0" w:rsidRDefault="00F77CA0">
      <w:pPr>
        <w:autoSpaceDE w:val="0"/>
        <w:spacing w:line="360" w:lineRule="auto"/>
        <w:ind w:left="360"/>
        <w:jc w:val="both"/>
        <w:rPr>
          <w:color w:val="000000"/>
        </w:rPr>
      </w:pPr>
    </w:p>
    <w:p w:rsidR="00F77CA0" w:rsidRDefault="00393190">
      <w:pPr>
        <w:numPr>
          <w:ilvl w:val="0"/>
          <w:numId w:val="4"/>
        </w:numPr>
        <w:autoSpaceDE w:val="0"/>
        <w:spacing w:line="360" w:lineRule="auto"/>
        <w:jc w:val="both"/>
      </w:pPr>
      <w:r>
        <w:rPr>
          <w:b/>
          <w:color w:val="000000"/>
        </w:rPr>
        <w:t>Liczba mieszkańców, którzy nie zawarli umowy na wywóz odpadów komunalnych, w imieniu których gmina powinna podjąć działania.</w:t>
      </w:r>
    </w:p>
    <w:p w:rsidR="00F77CA0" w:rsidRDefault="00F77CA0">
      <w:pPr>
        <w:autoSpaceDE w:val="0"/>
        <w:spacing w:line="360" w:lineRule="auto"/>
        <w:jc w:val="both"/>
      </w:pPr>
    </w:p>
    <w:p w:rsidR="00F77CA0" w:rsidRDefault="00F125CE">
      <w:pPr>
        <w:spacing w:line="360" w:lineRule="auto"/>
        <w:ind w:firstLine="708"/>
        <w:jc w:val="both"/>
      </w:pPr>
      <w:r>
        <w:t>W roku 2016</w:t>
      </w:r>
      <w:r w:rsidR="002C3FC6">
        <w:t xml:space="preserve"> Wójt Gminy Orchowo w</w:t>
      </w:r>
      <w:r>
        <w:t>ezwał do złożenia deklaracji 19</w:t>
      </w:r>
      <w:r w:rsidR="00393190">
        <w:t xml:space="preserve"> właścicieli nieruchomości zamieszkałych</w:t>
      </w:r>
      <w:r w:rsidR="002C3FC6">
        <w:t xml:space="preserve"> i niezamieszkałych</w:t>
      </w:r>
      <w:r w:rsidR="00393190">
        <w:t xml:space="preserve"> w sprawie ustalenia wysokości opłaty za gosp</w:t>
      </w:r>
      <w:r w:rsidR="008F7326">
        <w:t>odarowanie odpadami komunalnymi na posesji.</w:t>
      </w:r>
    </w:p>
    <w:p w:rsidR="00F77CA0" w:rsidRDefault="00F77CA0">
      <w:pPr>
        <w:spacing w:line="360" w:lineRule="auto"/>
        <w:ind w:firstLine="360"/>
        <w:jc w:val="both"/>
      </w:pPr>
    </w:p>
    <w:p w:rsidR="00F77CA0" w:rsidRDefault="00393190">
      <w:pPr>
        <w:numPr>
          <w:ilvl w:val="0"/>
          <w:numId w:val="4"/>
        </w:numPr>
        <w:spacing w:line="360" w:lineRule="auto"/>
        <w:jc w:val="both"/>
      </w:pPr>
      <w:r>
        <w:rPr>
          <w:b/>
        </w:rPr>
        <w:t>Możliwości przetwarzania zmieszanych  odpadów komunalnych, odpadów zielonych oraz pozostałości z sortowania odpadów komunalnych przeznaczonych do składowania.</w:t>
      </w:r>
    </w:p>
    <w:p w:rsidR="00F77CA0" w:rsidRDefault="00F77CA0">
      <w:pPr>
        <w:autoSpaceDE w:val="0"/>
        <w:spacing w:line="360" w:lineRule="auto"/>
        <w:jc w:val="both"/>
      </w:pPr>
    </w:p>
    <w:p w:rsidR="00F77CA0" w:rsidRDefault="00393190">
      <w:pPr>
        <w:autoSpaceDE w:val="0"/>
        <w:spacing w:line="360" w:lineRule="auto"/>
        <w:jc w:val="both"/>
        <w:rPr>
          <w:color w:val="000000"/>
        </w:rPr>
      </w:pPr>
      <w:r>
        <w:rPr>
          <w:color w:val="000000"/>
        </w:rPr>
        <w:tab/>
        <w:t>Zgodnie z art. 9e ust. 1 pkt 2 ustawy z dnia 13 wrze</w:t>
      </w:r>
      <w:r>
        <w:rPr>
          <w:rFonts w:ascii="TimesNewRoman" w:hAnsi="TimesNewRoman" w:cs="TimesNewRoman"/>
          <w:color w:val="000000"/>
        </w:rPr>
        <w:t>ś</w:t>
      </w:r>
      <w:r>
        <w:rPr>
          <w:color w:val="000000"/>
        </w:rPr>
        <w:t xml:space="preserve">nia 1996 r. </w:t>
      </w:r>
      <w:r>
        <w:rPr>
          <w:iCs/>
          <w:color w:val="000000"/>
        </w:rPr>
        <w:t>o utrzymaniu czystości i porządku w gminach</w:t>
      </w:r>
      <w:r>
        <w:rPr>
          <w:color w:val="000000"/>
        </w:rPr>
        <w:t>, podmiot odbierający odpady komunalne od właścicieli nieruchomości</w:t>
      </w:r>
      <w:r>
        <w:rPr>
          <w:iCs/>
          <w:color w:val="000000"/>
        </w:rPr>
        <w:t xml:space="preserve"> </w:t>
      </w:r>
      <w:r>
        <w:rPr>
          <w:color w:val="000000"/>
        </w:rPr>
        <w:t>obowiązany jest do przekazywania odebranych odpadów komunalnych zmieszanych oraz</w:t>
      </w:r>
      <w:r>
        <w:rPr>
          <w:iCs/>
          <w:color w:val="000000"/>
        </w:rPr>
        <w:t xml:space="preserve"> </w:t>
      </w:r>
      <w:r>
        <w:rPr>
          <w:color w:val="000000"/>
        </w:rPr>
        <w:t>odpadów zielonych wyłącznie do regionalnych instalacji do przekształcania odpadów</w:t>
      </w:r>
      <w:r>
        <w:rPr>
          <w:iCs/>
          <w:color w:val="000000"/>
        </w:rPr>
        <w:t xml:space="preserve"> </w:t>
      </w:r>
      <w:r>
        <w:rPr>
          <w:color w:val="000000"/>
        </w:rPr>
        <w:t xml:space="preserve">komunalnych (tj. spełniających wymogi art. 35 ust. 6 ustawy o odpadach). Zgodnie                     </w:t>
      </w:r>
      <w:r>
        <w:rPr>
          <w:iCs/>
          <w:color w:val="000000"/>
        </w:rPr>
        <w:t xml:space="preserve"> </w:t>
      </w:r>
      <w:r>
        <w:rPr>
          <w:color w:val="000000"/>
        </w:rPr>
        <w:t>z zasadą</w:t>
      </w:r>
      <w:r>
        <w:rPr>
          <w:rFonts w:ascii="TimesNewRoman" w:hAnsi="TimesNewRoman" w:cs="TimesNewRoman"/>
          <w:color w:val="000000"/>
        </w:rPr>
        <w:t xml:space="preserve"> </w:t>
      </w:r>
      <w:r>
        <w:rPr>
          <w:color w:val="000000"/>
        </w:rPr>
        <w:t>bliskości z art. 20 ust. 7 ustawy z dnia 14 grudnia 2012 r. o odpadach, nakazuje się</w:t>
      </w:r>
      <w:r>
        <w:rPr>
          <w:iCs/>
          <w:color w:val="000000"/>
        </w:rPr>
        <w:t xml:space="preserve"> </w:t>
      </w:r>
      <w:r>
        <w:rPr>
          <w:color w:val="000000"/>
        </w:rPr>
        <w:t>również, aby odpady komunalne zmieszane, pozostałości z sortowania odpadów</w:t>
      </w:r>
      <w:r>
        <w:rPr>
          <w:iCs/>
          <w:color w:val="000000"/>
        </w:rPr>
        <w:t xml:space="preserve"> </w:t>
      </w:r>
      <w:r>
        <w:rPr>
          <w:color w:val="000000"/>
        </w:rPr>
        <w:t>komunalnych oraz pozostałości z procesu mechaniczno-biologicznego przetwarzania</w:t>
      </w:r>
      <w:r>
        <w:rPr>
          <w:iCs/>
          <w:color w:val="000000"/>
        </w:rPr>
        <w:t xml:space="preserve"> </w:t>
      </w:r>
      <w:r>
        <w:rPr>
          <w:color w:val="000000"/>
        </w:rPr>
        <w:t>odpadów komunalnych, o ile są</w:t>
      </w:r>
      <w:r>
        <w:rPr>
          <w:rFonts w:ascii="TimesNewRoman" w:hAnsi="TimesNewRoman" w:cs="TimesNewRoman"/>
          <w:color w:val="000000"/>
        </w:rPr>
        <w:t xml:space="preserve"> </w:t>
      </w:r>
      <w:r>
        <w:rPr>
          <w:color w:val="000000"/>
        </w:rPr>
        <w:t>przeznaczone do składowania, a także odpady zielone, były</w:t>
      </w:r>
      <w:r>
        <w:rPr>
          <w:iCs/>
          <w:color w:val="000000"/>
        </w:rPr>
        <w:t xml:space="preserve"> </w:t>
      </w:r>
      <w:r>
        <w:rPr>
          <w:color w:val="000000"/>
        </w:rPr>
        <w:t>przetwarzane na terenie regionu gospodarki odpadami komunalnymi, na którym zostały</w:t>
      </w:r>
      <w:r>
        <w:rPr>
          <w:iCs/>
          <w:color w:val="000000"/>
        </w:rPr>
        <w:t xml:space="preserve"> </w:t>
      </w:r>
      <w:r>
        <w:rPr>
          <w:color w:val="000000"/>
        </w:rPr>
        <w:t>wytworzone.</w:t>
      </w:r>
    </w:p>
    <w:p w:rsidR="00F77CA0" w:rsidRDefault="00393190">
      <w:pPr>
        <w:autoSpaceDE w:val="0"/>
        <w:spacing w:line="360" w:lineRule="auto"/>
        <w:ind w:firstLine="708"/>
        <w:jc w:val="both"/>
        <w:rPr>
          <w:color w:val="000000"/>
        </w:rPr>
      </w:pPr>
      <w:r>
        <w:rPr>
          <w:color w:val="000000"/>
        </w:rPr>
        <w:t>Zgodnie z uchwałą</w:t>
      </w:r>
      <w:r>
        <w:rPr>
          <w:rFonts w:ascii="TimesNewRoman" w:hAnsi="TimesNewRoman" w:cs="TimesNewRoman"/>
          <w:color w:val="000000"/>
        </w:rPr>
        <w:t xml:space="preserve"> </w:t>
      </w:r>
      <w:r>
        <w:rPr>
          <w:color w:val="000000"/>
        </w:rPr>
        <w:t xml:space="preserve">Sejmiku Województwa Wielkopolskiego z dnia 27 sierpnia 2012 r. w sprawie </w:t>
      </w:r>
      <w:r>
        <w:rPr>
          <w:iCs/>
          <w:color w:val="000000"/>
        </w:rPr>
        <w:t>wykonania Planu Gospodarki Odpadami dla Województwa Wielkopolskiego na lata</w:t>
      </w:r>
      <w:r>
        <w:rPr>
          <w:color w:val="000000"/>
        </w:rPr>
        <w:t xml:space="preserve"> </w:t>
      </w:r>
      <w:r>
        <w:rPr>
          <w:iCs/>
          <w:color w:val="000000"/>
        </w:rPr>
        <w:t>2012-2017,</w:t>
      </w:r>
      <w:r>
        <w:rPr>
          <w:i/>
          <w:iCs/>
          <w:color w:val="000000"/>
        </w:rPr>
        <w:t xml:space="preserve"> </w:t>
      </w:r>
      <w:r>
        <w:rPr>
          <w:color w:val="000000"/>
        </w:rPr>
        <w:t xml:space="preserve">na terenie Regionu VIII Regionalną instalację do przetwarzania odpadów komunalnych stanowi instalacja mechaniczno-biologicznego przetwarzania odpadów oraz </w:t>
      </w:r>
      <w:r>
        <w:rPr>
          <w:color w:val="000000"/>
        </w:rPr>
        <w:lastRenderedPageBreak/>
        <w:t xml:space="preserve">składowisko odpadów innych niż niebezpieczne, dla której podmiotem zarządzającym jest Miejski Zakład Gospodarki Odpadami Komunalnymi Sp. z o.o. zlokalizowany przy ul. </w:t>
      </w:r>
      <w:proofErr w:type="spellStart"/>
      <w:r>
        <w:rPr>
          <w:color w:val="000000"/>
        </w:rPr>
        <w:t>Sulańskiej</w:t>
      </w:r>
      <w:proofErr w:type="spellEnd"/>
      <w:r>
        <w:rPr>
          <w:color w:val="000000"/>
        </w:rPr>
        <w:t xml:space="preserve"> 13 w Koninie.</w:t>
      </w:r>
    </w:p>
    <w:p w:rsidR="00F77CA0" w:rsidRDefault="00393190">
      <w:pPr>
        <w:autoSpaceDE w:val="0"/>
        <w:spacing w:line="360" w:lineRule="auto"/>
        <w:jc w:val="both"/>
        <w:rPr>
          <w:color w:val="000000"/>
        </w:rPr>
      </w:pPr>
      <w:r>
        <w:rPr>
          <w:color w:val="000000"/>
        </w:rPr>
        <w:t>Na terenie regionu VIII znajdują</w:t>
      </w:r>
      <w:r>
        <w:rPr>
          <w:rFonts w:ascii="TimesNewRoman" w:hAnsi="TimesNewRoman" w:cs="TimesNewRoman"/>
          <w:color w:val="000000"/>
        </w:rPr>
        <w:t xml:space="preserve"> </w:t>
      </w:r>
      <w:r>
        <w:rPr>
          <w:color w:val="000000"/>
        </w:rPr>
        <w:t>się</w:t>
      </w:r>
      <w:r>
        <w:rPr>
          <w:rFonts w:ascii="TimesNewRoman" w:hAnsi="TimesNewRoman" w:cs="TimesNewRoman"/>
          <w:color w:val="000000"/>
        </w:rPr>
        <w:t xml:space="preserve"> </w:t>
      </w:r>
      <w:r>
        <w:rPr>
          <w:color w:val="000000"/>
        </w:rPr>
        <w:t>również</w:t>
      </w:r>
      <w:r>
        <w:rPr>
          <w:rFonts w:ascii="TimesNewRoman" w:hAnsi="TimesNewRoman" w:cs="TimesNewRoman"/>
          <w:color w:val="000000"/>
        </w:rPr>
        <w:t xml:space="preserve"> </w:t>
      </w:r>
      <w:r>
        <w:rPr>
          <w:color w:val="000000"/>
        </w:rPr>
        <w:t>cztery składowiska o statusie instalacji zastępczych, tj.:</w:t>
      </w:r>
    </w:p>
    <w:p w:rsidR="00F77CA0" w:rsidRDefault="00393190">
      <w:pPr>
        <w:numPr>
          <w:ilvl w:val="0"/>
          <w:numId w:val="3"/>
        </w:numPr>
        <w:autoSpaceDE w:val="0"/>
        <w:spacing w:line="360" w:lineRule="auto"/>
        <w:jc w:val="both"/>
        <w:rPr>
          <w:color w:val="000000"/>
        </w:rPr>
      </w:pPr>
      <w:r>
        <w:rPr>
          <w:color w:val="000000"/>
        </w:rPr>
        <w:t>Składowisko odpadów innych niż niebezpieczne i obojętne w Psarach (gm. Przykona);</w:t>
      </w:r>
    </w:p>
    <w:p w:rsidR="00F77CA0" w:rsidRDefault="00393190">
      <w:pPr>
        <w:numPr>
          <w:ilvl w:val="0"/>
          <w:numId w:val="3"/>
        </w:numPr>
        <w:autoSpaceDE w:val="0"/>
        <w:spacing w:line="360" w:lineRule="auto"/>
        <w:jc w:val="both"/>
        <w:rPr>
          <w:color w:val="000000"/>
        </w:rPr>
      </w:pPr>
      <w:r>
        <w:rPr>
          <w:color w:val="000000"/>
        </w:rPr>
        <w:t>Międzygminne składowisko odpadów komunalnych Kownaty (gm. Wilczyn);</w:t>
      </w:r>
    </w:p>
    <w:p w:rsidR="00F77CA0" w:rsidRDefault="00393190">
      <w:pPr>
        <w:numPr>
          <w:ilvl w:val="0"/>
          <w:numId w:val="3"/>
        </w:numPr>
        <w:autoSpaceDE w:val="0"/>
        <w:spacing w:line="360" w:lineRule="auto"/>
        <w:jc w:val="both"/>
        <w:rPr>
          <w:color w:val="000000"/>
        </w:rPr>
      </w:pPr>
      <w:r>
        <w:rPr>
          <w:color w:val="000000"/>
        </w:rPr>
        <w:t>Gminne składowisko odpadów komunalnych Ługi (gm. Powidz);</w:t>
      </w:r>
    </w:p>
    <w:p w:rsidR="00F77CA0" w:rsidRDefault="00393190">
      <w:pPr>
        <w:numPr>
          <w:ilvl w:val="0"/>
          <w:numId w:val="3"/>
        </w:numPr>
        <w:autoSpaceDE w:val="0"/>
        <w:spacing w:line="360" w:lineRule="auto"/>
        <w:jc w:val="both"/>
        <w:rPr>
          <w:color w:val="000000"/>
        </w:rPr>
      </w:pPr>
      <w:r>
        <w:rPr>
          <w:color w:val="000000"/>
        </w:rPr>
        <w:t>Składowisko odpadów komunalnych Genowefa (gm. Kleczew).</w:t>
      </w:r>
    </w:p>
    <w:p w:rsidR="00F77CA0" w:rsidRDefault="00393190">
      <w:pPr>
        <w:autoSpaceDE w:val="0"/>
        <w:spacing w:line="360" w:lineRule="auto"/>
        <w:jc w:val="both"/>
        <w:rPr>
          <w:color w:val="000000"/>
        </w:rPr>
      </w:pPr>
      <w:r>
        <w:rPr>
          <w:color w:val="000000"/>
        </w:rPr>
        <w:t>Na terenie regionu VIII zlokalizowane są również 2 zastępcze sortownie odpadów zmieszanych, tj.:</w:t>
      </w:r>
    </w:p>
    <w:p w:rsidR="00F77CA0" w:rsidRDefault="00393190">
      <w:pPr>
        <w:numPr>
          <w:ilvl w:val="0"/>
          <w:numId w:val="6"/>
        </w:numPr>
        <w:autoSpaceDE w:val="0"/>
        <w:spacing w:line="360" w:lineRule="auto"/>
        <w:jc w:val="both"/>
        <w:rPr>
          <w:color w:val="000000"/>
        </w:rPr>
      </w:pPr>
      <w:r>
        <w:rPr>
          <w:color w:val="000000"/>
        </w:rPr>
        <w:t>Sortownia odpadów zmieszanych w Budzewie, zarządzana przez Przedsiębiorstwo Usług Komunalnych Eko w Strzałkowie;</w:t>
      </w:r>
    </w:p>
    <w:p w:rsidR="00F77CA0" w:rsidRDefault="00393190">
      <w:pPr>
        <w:numPr>
          <w:ilvl w:val="0"/>
          <w:numId w:val="6"/>
        </w:numPr>
        <w:autoSpaceDE w:val="0"/>
        <w:spacing w:line="360" w:lineRule="auto"/>
        <w:jc w:val="both"/>
        <w:rPr>
          <w:color w:val="000000"/>
        </w:rPr>
      </w:pPr>
      <w:r>
        <w:rPr>
          <w:color w:val="000000"/>
        </w:rPr>
        <w:t>Sortownia odpadów zmieszanych w Genowefie, zarządzana przez Zakład Gospodarki Komunalnej i Mieszkaniowej w Kleczewie.</w:t>
      </w:r>
    </w:p>
    <w:p w:rsidR="00F77CA0" w:rsidRDefault="00393190">
      <w:pPr>
        <w:autoSpaceDE w:val="0"/>
        <w:spacing w:line="360" w:lineRule="auto"/>
        <w:jc w:val="both"/>
        <w:rPr>
          <w:color w:val="000000"/>
        </w:rPr>
      </w:pPr>
      <w:r>
        <w:rPr>
          <w:color w:val="000000"/>
        </w:rPr>
        <w:t>Brak jest w regionie VIII sortowni odpadów o statusie Regionalnej instalacji.</w:t>
      </w:r>
    </w:p>
    <w:p w:rsidR="00F77CA0" w:rsidRDefault="00393190">
      <w:pPr>
        <w:autoSpaceDE w:val="0"/>
        <w:spacing w:line="360" w:lineRule="auto"/>
        <w:jc w:val="both"/>
        <w:rPr>
          <w:color w:val="000000"/>
        </w:rPr>
      </w:pPr>
      <w:r>
        <w:rPr>
          <w:color w:val="000000"/>
        </w:rPr>
        <w:t xml:space="preserve">W regionie funkcjonują również cztery zastępcze kompostownie odpadów, tj.: </w:t>
      </w:r>
    </w:p>
    <w:p w:rsidR="00F77CA0" w:rsidRDefault="00393190">
      <w:pPr>
        <w:numPr>
          <w:ilvl w:val="0"/>
          <w:numId w:val="7"/>
        </w:numPr>
        <w:autoSpaceDE w:val="0"/>
        <w:spacing w:line="360" w:lineRule="auto"/>
        <w:jc w:val="both"/>
        <w:rPr>
          <w:color w:val="000000"/>
        </w:rPr>
      </w:pPr>
      <w:r>
        <w:rPr>
          <w:color w:val="000000"/>
        </w:rPr>
        <w:t xml:space="preserve">Kompostownia odpadów, przy ul. </w:t>
      </w:r>
      <w:proofErr w:type="spellStart"/>
      <w:r>
        <w:rPr>
          <w:color w:val="000000"/>
        </w:rPr>
        <w:t>Sulańskiej</w:t>
      </w:r>
      <w:proofErr w:type="spellEnd"/>
      <w:r>
        <w:rPr>
          <w:color w:val="000000"/>
        </w:rPr>
        <w:t xml:space="preserve"> w Koninie;</w:t>
      </w:r>
    </w:p>
    <w:p w:rsidR="00F77CA0" w:rsidRDefault="00393190">
      <w:pPr>
        <w:numPr>
          <w:ilvl w:val="0"/>
          <w:numId w:val="7"/>
        </w:numPr>
        <w:autoSpaceDE w:val="0"/>
        <w:spacing w:line="360" w:lineRule="auto"/>
        <w:jc w:val="both"/>
        <w:rPr>
          <w:color w:val="000000"/>
        </w:rPr>
      </w:pPr>
      <w:r>
        <w:rPr>
          <w:color w:val="000000"/>
        </w:rPr>
        <w:t xml:space="preserve">Kompostownia </w:t>
      </w:r>
      <w:proofErr w:type="spellStart"/>
      <w:r>
        <w:rPr>
          <w:color w:val="000000"/>
        </w:rPr>
        <w:t>pryzmowa</w:t>
      </w:r>
      <w:proofErr w:type="spellEnd"/>
      <w:r>
        <w:rPr>
          <w:color w:val="000000"/>
        </w:rPr>
        <w:t xml:space="preserve"> w Nieświastowie;</w:t>
      </w:r>
    </w:p>
    <w:p w:rsidR="00F77CA0" w:rsidRDefault="00393190">
      <w:pPr>
        <w:numPr>
          <w:ilvl w:val="0"/>
          <w:numId w:val="7"/>
        </w:numPr>
        <w:autoSpaceDE w:val="0"/>
        <w:spacing w:line="360" w:lineRule="auto"/>
        <w:jc w:val="both"/>
        <w:rPr>
          <w:color w:val="000000"/>
        </w:rPr>
      </w:pPr>
      <w:r>
        <w:rPr>
          <w:color w:val="000000"/>
        </w:rPr>
        <w:t xml:space="preserve">Kompostownia </w:t>
      </w:r>
      <w:proofErr w:type="spellStart"/>
      <w:r>
        <w:rPr>
          <w:color w:val="000000"/>
        </w:rPr>
        <w:t>pryzmowa</w:t>
      </w:r>
      <w:proofErr w:type="spellEnd"/>
      <w:r>
        <w:rPr>
          <w:color w:val="000000"/>
        </w:rPr>
        <w:t xml:space="preserve"> w Kole;</w:t>
      </w:r>
    </w:p>
    <w:p w:rsidR="00F77CA0" w:rsidRDefault="00393190">
      <w:pPr>
        <w:numPr>
          <w:ilvl w:val="0"/>
          <w:numId w:val="7"/>
        </w:numPr>
        <w:autoSpaceDE w:val="0"/>
        <w:spacing w:line="360" w:lineRule="auto"/>
        <w:jc w:val="both"/>
        <w:rPr>
          <w:color w:val="000000"/>
        </w:rPr>
      </w:pPr>
      <w:r>
        <w:rPr>
          <w:color w:val="000000"/>
        </w:rPr>
        <w:t xml:space="preserve">Kompostownia </w:t>
      </w:r>
      <w:proofErr w:type="spellStart"/>
      <w:r>
        <w:rPr>
          <w:color w:val="000000"/>
        </w:rPr>
        <w:t>pryzmowa</w:t>
      </w:r>
      <w:proofErr w:type="spellEnd"/>
      <w:r>
        <w:rPr>
          <w:color w:val="000000"/>
        </w:rPr>
        <w:t xml:space="preserve"> w Genowefie.</w:t>
      </w:r>
    </w:p>
    <w:p w:rsidR="00F77CA0" w:rsidRDefault="00393190">
      <w:pPr>
        <w:autoSpaceDE w:val="0"/>
        <w:spacing w:line="360" w:lineRule="auto"/>
        <w:jc w:val="both"/>
        <w:rPr>
          <w:color w:val="000000"/>
        </w:rPr>
      </w:pPr>
      <w:r>
        <w:rPr>
          <w:color w:val="000000"/>
        </w:rPr>
        <w:t>Regionalna instalacja do przetwarzania odpadów komunalnych w Koninie posiada zdolności przerobowe w części mechanicznej na poziomie 37 500 Mg/rok oraz w części biologicznej na poziomie 20 000 Mg/rok.</w:t>
      </w:r>
    </w:p>
    <w:p w:rsidR="00F77CA0" w:rsidRDefault="00393190">
      <w:pPr>
        <w:autoSpaceDE w:val="0"/>
        <w:spacing w:line="360" w:lineRule="auto"/>
        <w:jc w:val="both"/>
        <w:rPr>
          <w:b/>
          <w:color w:val="000000"/>
        </w:rPr>
      </w:pPr>
      <w:r>
        <w:rPr>
          <w:color w:val="000000"/>
        </w:rPr>
        <w:tab/>
        <w:t>Brak jest w regionie VIII kompostowni odpadów o statusie Regionalnej instalacji.</w:t>
      </w:r>
    </w:p>
    <w:p w:rsidR="00F77CA0" w:rsidRDefault="00393190">
      <w:pPr>
        <w:numPr>
          <w:ilvl w:val="0"/>
          <w:numId w:val="4"/>
        </w:numPr>
        <w:autoSpaceDE w:val="0"/>
        <w:spacing w:line="360" w:lineRule="auto"/>
        <w:jc w:val="both"/>
        <w:rPr>
          <w:b/>
          <w:color w:val="000000"/>
        </w:rPr>
      </w:pPr>
      <w:r>
        <w:rPr>
          <w:b/>
          <w:color w:val="000000"/>
        </w:rPr>
        <w:t>Ilość powstających z przetwarzania odpadów komunalnych pozostałości                  z sortowania i pozostałości z mechaniczno-biologicznego przetwarzania odpadów komunalnych przeznaczonych do składowania.</w:t>
      </w:r>
    </w:p>
    <w:p w:rsidR="00F77CA0" w:rsidRDefault="00F77CA0">
      <w:pPr>
        <w:autoSpaceDE w:val="0"/>
        <w:spacing w:line="360" w:lineRule="auto"/>
        <w:jc w:val="both"/>
        <w:rPr>
          <w:b/>
          <w:color w:val="000000"/>
        </w:rPr>
      </w:pPr>
    </w:p>
    <w:p w:rsidR="00F77CA0" w:rsidRDefault="00393190" w:rsidP="007575DB">
      <w:pPr>
        <w:autoSpaceDE w:val="0"/>
        <w:spacing w:line="360" w:lineRule="auto"/>
        <w:ind w:firstLine="360"/>
        <w:jc w:val="both"/>
        <w:rPr>
          <w:color w:val="000000"/>
        </w:rPr>
      </w:pPr>
      <w:r>
        <w:rPr>
          <w:color w:val="000000"/>
        </w:rPr>
        <w:lastRenderedPageBreak/>
        <w:t xml:space="preserve">W roku poddanym analizie na składowanie  nie zostały przekazane </w:t>
      </w:r>
      <w:r w:rsidR="007575DB">
        <w:rPr>
          <w:color w:val="000000"/>
        </w:rPr>
        <w:t>Odpady o kodzie 19 12 12 (inne odpady w tym zmieszane odpady, substancje i przedmioty, z mechanicznej obróbki odpadów, inne niż wymienione w 19 12 11)</w:t>
      </w:r>
      <w:r>
        <w:rPr>
          <w:color w:val="000000"/>
        </w:rPr>
        <w:t>.</w:t>
      </w:r>
    </w:p>
    <w:p w:rsidR="00F77CA0" w:rsidRDefault="00F77CA0">
      <w:pPr>
        <w:autoSpaceDE w:val="0"/>
        <w:spacing w:line="360" w:lineRule="auto"/>
        <w:jc w:val="both"/>
        <w:rPr>
          <w:color w:val="000000"/>
        </w:rPr>
      </w:pPr>
    </w:p>
    <w:p w:rsidR="00F77CA0" w:rsidRDefault="00393190">
      <w:pPr>
        <w:numPr>
          <w:ilvl w:val="0"/>
          <w:numId w:val="4"/>
        </w:numPr>
        <w:autoSpaceDE w:val="0"/>
        <w:spacing w:line="360" w:lineRule="auto"/>
        <w:jc w:val="both"/>
        <w:rPr>
          <w:color w:val="000000"/>
        </w:rPr>
      </w:pPr>
      <w:r>
        <w:rPr>
          <w:b/>
          <w:color w:val="000000"/>
        </w:rPr>
        <w:t>Wydatki poniesione na odbiór i zagospodarowanie odpadów komunalnych             z nieruchomości.</w:t>
      </w:r>
    </w:p>
    <w:p w:rsidR="00F77CA0" w:rsidRDefault="00393190">
      <w:pPr>
        <w:autoSpaceDE w:val="0"/>
        <w:spacing w:line="360" w:lineRule="auto"/>
        <w:jc w:val="both"/>
        <w:rPr>
          <w:color w:val="000000"/>
        </w:rPr>
      </w:pPr>
      <w:r>
        <w:rPr>
          <w:color w:val="000000"/>
        </w:rPr>
        <w:tab/>
      </w:r>
    </w:p>
    <w:p w:rsidR="00F77CA0" w:rsidRDefault="007575DB">
      <w:pPr>
        <w:autoSpaceDE w:val="0"/>
        <w:spacing w:line="360" w:lineRule="auto"/>
        <w:jc w:val="both"/>
        <w:rPr>
          <w:color w:val="000000"/>
        </w:rPr>
      </w:pPr>
      <w:r>
        <w:rPr>
          <w:color w:val="000000"/>
        </w:rPr>
        <w:tab/>
        <w:t>W 2016</w:t>
      </w:r>
      <w:r w:rsidR="00393190">
        <w:rPr>
          <w:color w:val="000000"/>
        </w:rPr>
        <w:t xml:space="preserve"> roku koszty związane z odbiorem i zagospodarowaniem odpadów komunalnych z terenu nieruchomości zamieszkałych </w:t>
      </w:r>
      <w:r w:rsidR="00D12073">
        <w:rPr>
          <w:color w:val="000000"/>
        </w:rPr>
        <w:t xml:space="preserve">i nie zamieszkałych </w:t>
      </w:r>
      <w:r w:rsidR="00393190">
        <w:rPr>
          <w:color w:val="000000"/>
        </w:rPr>
        <w:t>zlokalizow</w:t>
      </w:r>
      <w:r w:rsidR="008F7326">
        <w:rPr>
          <w:color w:val="000000"/>
        </w:rPr>
        <w:t>anych na terenie Gminy Orchowo</w:t>
      </w:r>
      <w:r w:rsidR="00393190">
        <w:rPr>
          <w:color w:val="000000"/>
        </w:rPr>
        <w:t xml:space="preserve"> </w:t>
      </w:r>
      <w:r>
        <w:rPr>
          <w:color w:val="000000"/>
        </w:rPr>
        <w:t>wyniosły 383 241,21</w:t>
      </w:r>
      <w:r w:rsidR="00393190">
        <w:rPr>
          <w:color w:val="000000"/>
        </w:rPr>
        <w:t xml:space="preserve"> zł. Koszt ten w miesięcznym</w:t>
      </w:r>
      <w:r w:rsidR="00D12073">
        <w:rPr>
          <w:color w:val="000000"/>
        </w:rPr>
        <w:t xml:space="preserve"> rozliczeniu był zależny od ilości zebranych odpadów</w:t>
      </w:r>
    </w:p>
    <w:p w:rsidR="00F77CA0" w:rsidRDefault="00393190">
      <w:pPr>
        <w:autoSpaceDE w:val="0"/>
        <w:spacing w:line="360" w:lineRule="auto"/>
        <w:jc w:val="both"/>
        <w:rPr>
          <w:color w:val="000000"/>
        </w:rPr>
      </w:pPr>
      <w:r>
        <w:rPr>
          <w:color w:val="000000"/>
        </w:rPr>
        <w:tab/>
        <w:t>Do kosztów funkcjonowania należy także zaliczyć:</w:t>
      </w:r>
    </w:p>
    <w:p w:rsidR="00F77CA0" w:rsidRPr="00D12073" w:rsidRDefault="00393190" w:rsidP="00D12073">
      <w:pPr>
        <w:numPr>
          <w:ilvl w:val="0"/>
          <w:numId w:val="9"/>
        </w:numPr>
        <w:autoSpaceDE w:val="0"/>
        <w:spacing w:line="360" w:lineRule="auto"/>
        <w:jc w:val="both"/>
        <w:rPr>
          <w:color w:val="000000"/>
        </w:rPr>
      </w:pPr>
      <w:r>
        <w:rPr>
          <w:color w:val="000000"/>
        </w:rPr>
        <w:t xml:space="preserve">koszty związane </w:t>
      </w:r>
      <w:r w:rsidR="00D12073">
        <w:rPr>
          <w:color w:val="000000"/>
        </w:rPr>
        <w:t>z w</w:t>
      </w:r>
      <w:r w:rsidR="007575DB">
        <w:rPr>
          <w:color w:val="000000"/>
        </w:rPr>
        <w:t>ynagrodzeniem pracownika: 40 587,59</w:t>
      </w:r>
      <w:r>
        <w:rPr>
          <w:color w:val="000000"/>
        </w:rPr>
        <w:t xml:space="preserve"> zł</w:t>
      </w:r>
    </w:p>
    <w:p w:rsidR="00F77CA0" w:rsidRDefault="00D12073">
      <w:pPr>
        <w:autoSpaceDE w:val="0"/>
        <w:spacing w:line="360" w:lineRule="auto"/>
        <w:jc w:val="both"/>
        <w:rPr>
          <w:color w:val="000000"/>
        </w:rPr>
      </w:pPr>
      <w:r>
        <w:rPr>
          <w:color w:val="000000"/>
        </w:rPr>
        <w:tab/>
        <w:t xml:space="preserve">- ds. opłaty za gospodarowanie odpadami komunalnymi i dotacji oświatowych </w:t>
      </w:r>
    </w:p>
    <w:p w:rsidR="00F77CA0" w:rsidRDefault="00393190">
      <w:pPr>
        <w:numPr>
          <w:ilvl w:val="0"/>
          <w:numId w:val="9"/>
        </w:numPr>
        <w:autoSpaceDE w:val="0"/>
        <w:spacing w:line="360" w:lineRule="auto"/>
        <w:jc w:val="both"/>
        <w:rPr>
          <w:color w:val="000000"/>
        </w:rPr>
      </w:pPr>
      <w:r>
        <w:rPr>
          <w:color w:val="000000"/>
        </w:rPr>
        <w:t>pozostałe koszty (</w:t>
      </w:r>
      <w:r w:rsidR="00D12073">
        <w:rPr>
          <w:color w:val="000000"/>
        </w:rPr>
        <w:t>związane z obsługa</w:t>
      </w:r>
      <w:r>
        <w:rPr>
          <w:color w:val="000000"/>
        </w:rPr>
        <w:t xml:space="preserve"> PSZOK, administra</w:t>
      </w:r>
      <w:r w:rsidR="00D12073">
        <w:rPr>
          <w:color w:val="000000"/>
        </w:rPr>
        <w:t>cyjne</w:t>
      </w:r>
      <w:r>
        <w:rPr>
          <w:color w:val="000000"/>
        </w:rPr>
        <w:t>, pozostałe usługi, itp.), kt</w:t>
      </w:r>
      <w:r w:rsidR="007575DB">
        <w:rPr>
          <w:color w:val="000000"/>
        </w:rPr>
        <w:t>órych wartość wyniosła 11 189,42</w:t>
      </w:r>
      <w:r>
        <w:rPr>
          <w:color w:val="000000"/>
        </w:rPr>
        <w:t xml:space="preserve"> zł.</w:t>
      </w:r>
    </w:p>
    <w:p w:rsidR="00F77CA0" w:rsidRDefault="00F77CA0">
      <w:pPr>
        <w:autoSpaceDE w:val="0"/>
        <w:spacing w:line="360" w:lineRule="auto"/>
        <w:jc w:val="both"/>
        <w:rPr>
          <w:color w:val="000000"/>
        </w:rPr>
      </w:pPr>
    </w:p>
    <w:p w:rsidR="00D12073" w:rsidRDefault="00393190" w:rsidP="00D12073">
      <w:pPr>
        <w:autoSpaceDE w:val="0"/>
        <w:spacing w:line="360" w:lineRule="auto"/>
        <w:jc w:val="both"/>
        <w:rPr>
          <w:color w:val="000000"/>
        </w:rPr>
      </w:pPr>
      <w:r>
        <w:rPr>
          <w:color w:val="000000"/>
        </w:rPr>
        <w:t>Jak wynika z treści art. 3 ust.2 pkt.6 ustawy z dnia 13 września 1996 r. o utrzymaniu czystości i porządku w gminach (j.t. Dz. U. z 2016 r., poz. 250) gminy są zobowiązane utworzyć punkt selektywnej zbiórki odpadów. W związ</w:t>
      </w:r>
      <w:r w:rsidR="00D12073">
        <w:rPr>
          <w:color w:val="000000"/>
        </w:rPr>
        <w:t>ku z powyższym w dniu 06.2014</w:t>
      </w:r>
      <w:r>
        <w:rPr>
          <w:color w:val="000000"/>
        </w:rPr>
        <w:t xml:space="preserve"> roku Gmina utworzyła Punkt Selektywnej Zbiórki Odpadów Komunalnych, zlokalizowany                      </w:t>
      </w:r>
      <w:r w:rsidR="00D12073">
        <w:rPr>
          <w:color w:val="000000"/>
        </w:rPr>
        <w:t xml:space="preserve">        w miejscowości Osówiec, teren oczyszczalni ścieków</w:t>
      </w:r>
      <w:r>
        <w:rPr>
          <w:color w:val="000000"/>
        </w:rPr>
        <w:t xml:space="preserve">. </w:t>
      </w:r>
    </w:p>
    <w:p w:rsidR="00D12073" w:rsidRDefault="00D12073" w:rsidP="00D12073">
      <w:pPr>
        <w:autoSpaceDE w:val="0"/>
        <w:spacing w:line="360" w:lineRule="auto"/>
        <w:jc w:val="both"/>
        <w:rPr>
          <w:color w:val="000000"/>
        </w:rPr>
      </w:pPr>
    </w:p>
    <w:p w:rsidR="00F77CA0" w:rsidRDefault="00393190" w:rsidP="00D12073">
      <w:pPr>
        <w:autoSpaceDE w:val="0"/>
        <w:spacing w:line="360" w:lineRule="auto"/>
        <w:jc w:val="both"/>
      </w:pPr>
      <w:r>
        <w:rPr>
          <w:b/>
          <w:color w:val="000000"/>
        </w:rPr>
        <w:t>Potrzeby inwestycyjne związane z gospodarowaniem odpadami komunalnymi.</w:t>
      </w:r>
    </w:p>
    <w:p w:rsidR="00F77CA0" w:rsidRDefault="00F77CA0">
      <w:pPr>
        <w:spacing w:line="360" w:lineRule="auto"/>
        <w:jc w:val="both"/>
      </w:pPr>
    </w:p>
    <w:p w:rsidR="00F77CA0" w:rsidRDefault="00393190">
      <w:pPr>
        <w:autoSpaceDE w:val="0"/>
        <w:spacing w:line="360" w:lineRule="auto"/>
        <w:ind w:firstLine="708"/>
        <w:jc w:val="both"/>
        <w:rPr>
          <w:color w:val="000000"/>
        </w:rPr>
      </w:pPr>
      <w:r>
        <w:rPr>
          <w:color w:val="000000"/>
        </w:rPr>
        <w:t xml:space="preserve">W związku z obowiązkiem osiągnięcia poziomów ograniczenia masy odpadów                      komunalnych ulegających biodegradacji przekazywanych do składowania określonych            w Rozporządzeniu Ministra Środowiska z dnia 25 maja 2012 r. (Dz. U. z 2012, poz. 676),                w dniu 21 grudnia 2015 r. oddano do eksploatacji Zakład Termicznego Unieszkodliwiania Odpadów w Koninie, przy ul. </w:t>
      </w:r>
      <w:proofErr w:type="spellStart"/>
      <w:r>
        <w:rPr>
          <w:color w:val="000000"/>
        </w:rPr>
        <w:t>Sulańskiej</w:t>
      </w:r>
      <w:proofErr w:type="spellEnd"/>
      <w:r>
        <w:rPr>
          <w:color w:val="000000"/>
        </w:rPr>
        <w:t xml:space="preserve"> 13. Należy podkreślić, iż w dniu 21 grudnia 2015 r. Sejmik Województwa Wielkopolskiego podjął uchwałę nr XIII/372/15 dotyczącą zmiany uchwały w sprawie wykonania Planu gospodarki odpadami dla województwa </w:t>
      </w:r>
      <w:r>
        <w:rPr>
          <w:color w:val="000000"/>
        </w:rPr>
        <w:lastRenderedPageBreak/>
        <w:t xml:space="preserve">wielkopolskiego na lata 2012-2017, na mocy której Zakład Termicznego Unieszkodliwiania Odpadów Komunalnych w Koninie uzyskał statut regionalnej instalacji do przetwarzania </w:t>
      </w:r>
      <w:proofErr w:type="spellStart"/>
      <w:r>
        <w:rPr>
          <w:color w:val="000000"/>
        </w:rPr>
        <w:t>odpadó</w:t>
      </w:r>
      <w:proofErr w:type="spellEnd"/>
      <w:r>
        <w:rPr>
          <w:color w:val="000000"/>
        </w:rPr>
        <w:t xml:space="preserve"> komunalnych (RIPOK) dla regionu VIII.</w:t>
      </w:r>
    </w:p>
    <w:p w:rsidR="00F77CA0" w:rsidRDefault="00393190">
      <w:pPr>
        <w:autoSpaceDE w:val="0"/>
        <w:spacing w:line="360" w:lineRule="auto"/>
        <w:ind w:firstLine="708"/>
        <w:jc w:val="both"/>
        <w:rPr>
          <w:color w:val="000000"/>
        </w:rPr>
      </w:pPr>
      <w:r>
        <w:rPr>
          <w:color w:val="000000"/>
        </w:rPr>
        <w:t>Zdolność przerobowa Zakładu Termicznego Unieszkodliwiania Odpadów wynosi 94 000 Mg/rok zmieszanych odpadów komunalnych.</w:t>
      </w:r>
    </w:p>
    <w:p w:rsidR="00F77CA0" w:rsidRDefault="00393190">
      <w:pPr>
        <w:autoSpaceDE w:val="0"/>
        <w:spacing w:line="360" w:lineRule="auto"/>
        <w:jc w:val="both"/>
        <w:rPr>
          <w:color w:val="000000"/>
        </w:rPr>
      </w:pPr>
      <w:r>
        <w:rPr>
          <w:color w:val="000000"/>
        </w:rPr>
        <w:t xml:space="preserve">Natomiast urządzenie prądotwórcze o mocy 6,75 </w:t>
      </w:r>
      <w:proofErr w:type="spellStart"/>
      <w:r>
        <w:rPr>
          <w:color w:val="000000"/>
        </w:rPr>
        <w:t>MWe</w:t>
      </w:r>
      <w:proofErr w:type="spellEnd"/>
      <w:r>
        <w:rPr>
          <w:color w:val="000000"/>
        </w:rPr>
        <w:t xml:space="preserve"> i 15,40 </w:t>
      </w:r>
      <w:proofErr w:type="spellStart"/>
      <w:r>
        <w:rPr>
          <w:color w:val="000000"/>
        </w:rPr>
        <w:t>MWc</w:t>
      </w:r>
      <w:proofErr w:type="spellEnd"/>
      <w:r>
        <w:rPr>
          <w:color w:val="000000"/>
        </w:rPr>
        <w:t xml:space="preserve"> odzyskiwać będzie rocznie 47 000 MWh energii elektrycznej i przekazywać ją do krajowej sieci energetycznej.</w:t>
      </w:r>
    </w:p>
    <w:p w:rsidR="00F77CA0" w:rsidRDefault="00393190">
      <w:pPr>
        <w:autoSpaceDE w:val="0"/>
        <w:spacing w:line="360" w:lineRule="auto"/>
        <w:jc w:val="both"/>
        <w:rPr>
          <w:color w:val="000000"/>
        </w:rPr>
      </w:pPr>
      <w:r>
        <w:rPr>
          <w:color w:val="000000"/>
        </w:rPr>
        <w:tab/>
        <w:t>Potrz</w:t>
      </w:r>
      <w:r w:rsidR="008F7326">
        <w:rPr>
          <w:color w:val="000000"/>
        </w:rPr>
        <w:t>eby inwestycyjne Gminy Orchowo</w:t>
      </w:r>
      <w:r>
        <w:rPr>
          <w:color w:val="000000"/>
        </w:rPr>
        <w:t xml:space="preserve"> w zakresie gospodarowania odpadami komunalnymi związane są z Punktem Selektywnej Zbiórki Odpadów Komunalnych.</w:t>
      </w:r>
    </w:p>
    <w:p w:rsidR="00F77CA0" w:rsidRDefault="007221D5">
      <w:pPr>
        <w:autoSpaceDE w:val="0"/>
        <w:spacing w:line="360" w:lineRule="auto"/>
        <w:jc w:val="both"/>
        <w:rPr>
          <w:color w:val="000000"/>
        </w:rPr>
      </w:pPr>
      <w:r>
        <w:rPr>
          <w:color w:val="000000"/>
        </w:rPr>
        <w:t>Niezbędne</w:t>
      </w:r>
      <w:r w:rsidR="00393190">
        <w:rPr>
          <w:color w:val="000000"/>
        </w:rPr>
        <w:t xml:space="preserve"> jest </w:t>
      </w:r>
      <w:r>
        <w:rPr>
          <w:color w:val="000000"/>
        </w:rPr>
        <w:t>wybudowanie pozostałych garaży zgodnie z projektem przeznaczonych do składowania odpadów zebranych w sposób selektywny oraz wielkogabarytowych, RTV i AGD.</w:t>
      </w:r>
    </w:p>
    <w:p w:rsidR="00F77CA0" w:rsidRDefault="00F77CA0">
      <w:pPr>
        <w:autoSpaceDE w:val="0"/>
        <w:spacing w:line="360" w:lineRule="auto"/>
        <w:jc w:val="both"/>
        <w:rPr>
          <w:color w:val="000000"/>
        </w:rPr>
      </w:pPr>
    </w:p>
    <w:p w:rsidR="00F77CA0" w:rsidRDefault="00F77CA0">
      <w:pPr>
        <w:autoSpaceDE w:val="0"/>
        <w:spacing w:line="360" w:lineRule="auto"/>
        <w:jc w:val="both"/>
        <w:rPr>
          <w:color w:val="000000"/>
        </w:rPr>
      </w:pPr>
    </w:p>
    <w:p w:rsidR="00F77CA0" w:rsidRDefault="00F77CA0">
      <w:pPr>
        <w:autoSpaceDE w:val="0"/>
        <w:spacing w:line="360" w:lineRule="auto"/>
        <w:jc w:val="both"/>
        <w:rPr>
          <w:color w:val="000000"/>
        </w:rPr>
      </w:pPr>
    </w:p>
    <w:p w:rsidR="00F77CA0" w:rsidRDefault="00F77CA0">
      <w:pPr>
        <w:autoSpaceDE w:val="0"/>
        <w:spacing w:line="360" w:lineRule="auto"/>
        <w:jc w:val="both"/>
        <w:rPr>
          <w:color w:val="000000"/>
        </w:rPr>
      </w:pPr>
    </w:p>
    <w:p w:rsidR="00F77CA0" w:rsidRDefault="007221D5">
      <w:pPr>
        <w:autoSpaceDE w:val="0"/>
        <w:spacing w:line="360" w:lineRule="auto"/>
        <w:jc w:val="both"/>
        <w:rPr>
          <w:color w:val="000000"/>
        </w:rPr>
      </w:pPr>
      <w:r>
        <w:rPr>
          <w:color w:val="000000"/>
          <w:u w:val="single"/>
        </w:rPr>
        <w:t>Sporządził</w:t>
      </w:r>
      <w:r w:rsidR="00393190">
        <w:rPr>
          <w:color w:val="000000"/>
          <w:u w:val="single"/>
        </w:rPr>
        <w:t>:</w:t>
      </w:r>
      <w:r>
        <w:rPr>
          <w:color w:val="000000"/>
        </w:rPr>
        <w:tab/>
      </w:r>
      <w:r>
        <w:rPr>
          <w:color w:val="000000"/>
        </w:rPr>
        <w:tab/>
      </w:r>
      <w:r>
        <w:rPr>
          <w:color w:val="000000"/>
        </w:rPr>
        <w:tab/>
      </w:r>
      <w:r>
        <w:rPr>
          <w:color w:val="000000"/>
        </w:rPr>
        <w:tab/>
      </w:r>
      <w:r>
        <w:rPr>
          <w:color w:val="000000"/>
        </w:rPr>
        <w:tab/>
      </w:r>
      <w:r>
        <w:rPr>
          <w:color w:val="000000"/>
        </w:rPr>
        <w:tab/>
      </w:r>
      <w:r>
        <w:rPr>
          <w:color w:val="000000"/>
        </w:rPr>
        <w:tab/>
        <w:t>Piotr Wędzikowski</w:t>
      </w:r>
    </w:p>
    <w:p w:rsidR="00F77CA0" w:rsidRDefault="007221D5">
      <w:pPr>
        <w:autoSpaceDE w:val="0"/>
        <w:spacing w:line="360" w:lineRule="auto"/>
        <w:jc w:val="both"/>
        <w:rPr>
          <w:color w:val="000000"/>
        </w:rPr>
      </w:pPr>
      <w:r>
        <w:rPr>
          <w:color w:val="000000"/>
        </w:rPr>
        <w:tab/>
      </w:r>
      <w:r>
        <w:rPr>
          <w:color w:val="000000"/>
        </w:rPr>
        <w:tab/>
      </w:r>
      <w:r>
        <w:rPr>
          <w:color w:val="000000"/>
        </w:rPr>
        <w:tab/>
      </w:r>
      <w:r>
        <w:rPr>
          <w:color w:val="000000"/>
        </w:rPr>
        <w:tab/>
      </w:r>
      <w:r>
        <w:rPr>
          <w:color w:val="000000"/>
        </w:rPr>
        <w:tab/>
        <w:t xml:space="preserve">               podinspektor ds. </w:t>
      </w:r>
      <w:r w:rsidR="00393190">
        <w:rPr>
          <w:color w:val="000000"/>
        </w:rPr>
        <w:t xml:space="preserve"> </w:t>
      </w:r>
      <w:r>
        <w:rPr>
          <w:color w:val="000000"/>
        </w:rPr>
        <w:t>gospodarki komunalnej</w:t>
      </w:r>
    </w:p>
    <w:p w:rsidR="00F77CA0" w:rsidRDefault="00F77CA0">
      <w:pPr>
        <w:autoSpaceDE w:val="0"/>
        <w:spacing w:line="360" w:lineRule="auto"/>
        <w:jc w:val="both"/>
        <w:rPr>
          <w:color w:val="000000"/>
        </w:rPr>
      </w:pPr>
    </w:p>
    <w:p w:rsidR="00F77CA0" w:rsidRDefault="00F77CA0">
      <w:pPr>
        <w:autoSpaceDE w:val="0"/>
        <w:spacing w:line="360" w:lineRule="auto"/>
        <w:jc w:val="both"/>
        <w:rPr>
          <w:color w:val="000000"/>
        </w:rPr>
      </w:pPr>
    </w:p>
    <w:p w:rsidR="00F77CA0" w:rsidRDefault="00393190">
      <w:pPr>
        <w:autoSpaceDE w:val="0"/>
        <w:spacing w:line="360" w:lineRule="auto"/>
        <w:jc w:val="both"/>
        <w:rPr>
          <w:color w:val="000000"/>
          <w:u w:val="single"/>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w:t>
      </w:r>
      <w:r>
        <w:rPr>
          <w:color w:val="000000"/>
        </w:rPr>
        <w:tab/>
        <w:t xml:space="preserve"> Wójt Gminy</w:t>
      </w:r>
    </w:p>
    <w:p w:rsidR="00F77CA0" w:rsidRDefault="00393190">
      <w:pPr>
        <w:autoSpaceDE w:val="0"/>
        <w:spacing w:line="360" w:lineRule="auto"/>
        <w:jc w:val="both"/>
        <w:rPr>
          <w:color w:val="000000"/>
        </w:rPr>
      </w:pPr>
      <w:r>
        <w:rPr>
          <w:color w:val="000000"/>
          <w:u w:val="single"/>
        </w:rPr>
        <w:t>Zatwierdził:</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93190" w:rsidRDefault="007221D5">
      <w:pPr>
        <w:autoSpaceDE w:val="0"/>
        <w:spacing w:line="360" w:lineRule="auto"/>
        <w:jc w:val="both"/>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            Jacek Misztal</w:t>
      </w:r>
      <w:r w:rsidR="00393190">
        <w:rPr>
          <w:color w:val="000000"/>
        </w:rPr>
        <w:tab/>
      </w:r>
      <w:r w:rsidR="00393190">
        <w:rPr>
          <w:color w:val="000000"/>
        </w:rPr>
        <w:tab/>
      </w:r>
      <w:r w:rsidR="00393190">
        <w:rPr>
          <w:color w:val="000000"/>
        </w:rPr>
        <w:tab/>
      </w:r>
      <w:r w:rsidR="00393190">
        <w:rPr>
          <w:color w:val="000000"/>
        </w:rPr>
        <w:tab/>
        <w:t xml:space="preserve">      </w:t>
      </w:r>
    </w:p>
    <w:sectPr w:rsidR="00393190" w:rsidSect="00F77CA0">
      <w:headerReference w:type="even" r:id="rId9"/>
      <w:headerReference w:type="default" r:id="rId10"/>
      <w:footerReference w:type="even" r:id="rId11"/>
      <w:footerReference w:type="default" r:id="rId12"/>
      <w:headerReference w:type="first" r:id="rId13"/>
      <w:footerReference w:type="first" r:id="rId14"/>
      <w:pgSz w:w="11906" w:h="16838"/>
      <w:pgMar w:top="1694" w:right="1418" w:bottom="1694" w:left="141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60F" w:rsidRDefault="0022060F">
      <w:r>
        <w:separator/>
      </w:r>
    </w:p>
  </w:endnote>
  <w:endnote w:type="continuationSeparator" w:id="0">
    <w:p w:rsidR="0022060F" w:rsidRDefault="00220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60F" w:rsidRDefault="0022060F">
      <w:r>
        <w:separator/>
      </w:r>
    </w:p>
  </w:footnote>
  <w:footnote w:type="continuationSeparator" w:id="0">
    <w:p w:rsidR="0022060F" w:rsidRDefault="0022060F">
      <w:r>
        <w:continuationSeparator/>
      </w:r>
    </w:p>
  </w:footnote>
  <w:footnote w:id="1">
    <w:p w:rsidR="00F77CA0" w:rsidRDefault="00393190">
      <w:pPr>
        <w:pStyle w:val="Tekstprzypisudolnego"/>
      </w:pPr>
      <w:r>
        <w:rPr>
          <w:rStyle w:val="Znakiprzypiswdolnych"/>
        </w:rPr>
        <w:footnoteRef/>
      </w:r>
      <w:r>
        <w:tab/>
        <w:t>Zgodnie z art. 6 ust.1 ustawy z dnia 13 września 1996 r. o utrzymaniu czystości i porządku w gminach      (</w:t>
      </w:r>
      <w:proofErr w:type="spellStart"/>
      <w:r>
        <w:t>t.j</w:t>
      </w:r>
      <w:proofErr w:type="spellEnd"/>
      <w:r>
        <w:t>. Dz.U. 2016 poz. 250).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CA0" w:rsidRDefault="00F77CA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cs="Symbol"/>
        <w:color w:val="auto"/>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Courier New"/>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0000006"/>
    <w:multiLevelType w:val="singleLevel"/>
    <w:tmpl w:val="00000006"/>
    <w:name w:val="WW8Num6"/>
    <w:lvl w:ilvl="0">
      <w:start w:val="1"/>
      <w:numFmt w:val="bullet"/>
      <w:lvlText w:val=""/>
      <w:lvlJc w:val="left"/>
      <w:pPr>
        <w:tabs>
          <w:tab w:val="num" w:pos="1440"/>
        </w:tabs>
        <w:ind w:left="1440" w:hanging="360"/>
      </w:pPr>
      <w:rPr>
        <w:rFonts w:ascii="Symbol" w:hAnsi="Symbol" w:cs="Symbol"/>
        <w:color w:val="auto"/>
      </w:rPr>
    </w:lvl>
  </w:abstractNum>
  <w:abstractNum w:abstractNumId="6" w15:restartNumberingAfterBreak="0">
    <w:nsid w:val="00000007"/>
    <w:multiLevelType w:val="singleLevel"/>
    <w:tmpl w:val="00000007"/>
    <w:name w:val="WW8Num7"/>
    <w:lvl w:ilvl="0">
      <w:start w:val="1"/>
      <w:numFmt w:val="bullet"/>
      <w:lvlText w:val=""/>
      <w:lvlJc w:val="left"/>
      <w:pPr>
        <w:tabs>
          <w:tab w:val="num" w:pos="1440"/>
        </w:tabs>
        <w:ind w:left="1440" w:hanging="360"/>
      </w:pPr>
      <w:rPr>
        <w:rFonts w:ascii="Symbol" w:hAnsi="Symbol" w:cs="Symbol"/>
        <w:color w:val="auto"/>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color w:val="auto"/>
      </w:rPr>
    </w:lvl>
    <w:lvl w:ilvl="1">
      <w:start w:val="1"/>
      <w:numFmt w:val="bullet"/>
      <w:lvlText w:val=""/>
      <w:lvlJc w:val="left"/>
      <w:pPr>
        <w:tabs>
          <w:tab w:val="num" w:pos="1080"/>
        </w:tabs>
        <w:ind w:left="1080" w:hanging="360"/>
      </w:pPr>
      <w:rPr>
        <w:rFonts w:ascii="Symbol" w:hAnsi="Symbol" w:cs="Symbol"/>
        <w:color w:val="auto"/>
      </w:rPr>
    </w:lvl>
    <w:lvl w:ilvl="2">
      <w:start w:val="1"/>
      <w:numFmt w:val="bullet"/>
      <w:lvlText w:val=""/>
      <w:lvlJc w:val="left"/>
      <w:pPr>
        <w:tabs>
          <w:tab w:val="num" w:pos="1440"/>
        </w:tabs>
        <w:ind w:left="1440" w:hanging="360"/>
      </w:pPr>
      <w:rPr>
        <w:rFonts w:ascii="Symbol" w:hAnsi="Symbol" w:cs="Symbol"/>
        <w:color w:val="auto"/>
      </w:rPr>
    </w:lvl>
    <w:lvl w:ilvl="3">
      <w:start w:val="1"/>
      <w:numFmt w:val="bullet"/>
      <w:lvlText w:val=""/>
      <w:lvlJc w:val="left"/>
      <w:pPr>
        <w:tabs>
          <w:tab w:val="num" w:pos="1800"/>
        </w:tabs>
        <w:ind w:left="1800" w:hanging="360"/>
      </w:pPr>
      <w:rPr>
        <w:rFonts w:ascii="Symbol" w:hAnsi="Symbol" w:cs="Symbol"/>
        <w:color w:val="auto"/>
      </w:rPr>
    </w:lvl>
    <w:lvl w:ilvl="4">
      <w:start w:val="1"/>
      <w:numFmt w:val="bullet"/>
      <w:lvlText w:val=""/>
      <w:lvlJc w:val="left"/>
      <w:pPr>
        <w:tabs>
          <w:tab w:val="num" w:pos="2160"/>
        </w:tabs>
        <w:ind w:left="2160" w:hanging="360"/>
      </w:pPr>
      <w:rPr>
        <w:rFonts w:ascii="Symbol" w:hAnsi="Symbol" w:cs="Symbol"/>
        <w:color w:val="auto"/>
      </w:rPr>
    </w:lvl>
    <w:lvl w:ilvl="5">
      <w:start w:val="1"/>
      <w:numFmt w:val="bullet"/>
      <w:lvlText w:val=""/>
      <w:lvlJc w:val="left"/>
      <w:pPr>
        <w:tabs>
          <w:tab w:val="num" w:pos="2520"/>
        </w:tabs>
        <w:ind w:left="2520" w:hanging="360"/>
      </w:pPr>
      <w:rPr>
        <w:rFonts w:ascii="Symbol" w:hAnsi="Symbol" w:cs="Symbol"/>
        <w:color w:val="auto"/>
      </w:rPr>
    </w:lvl>
    <w:lvl w:ilvl="6">
      <w:start w:val="1"/>
      <w:numFmt w:val="bullet"/>
      <w:lvlText w:val=""/>
      <w:lvlJc w:val="left"/>
      <w:pPr>
        <w:tabs>
          <w:tab w:val="num" w:pos="2880"/>
        </w:tabs>
        <w:ind w:left="2880" w:hanging="360"/>
      </w:pPr>
      <w:rPr>
        <w:rFonts w:ascii="Symbol" w:hAnsi="Symbol" w:cs="Symbol"/>
        <w:color w:val="auto"/>
      </w:rPr>
    </w:lvl>
    <w:lvl w:ilvl="7">
      <w:start w:val="1"/>
      <w:numFmt w:val="bullet"/>
      <w:lvlText w:val=""/>
      <w:lvlJc w:val="left"/>
      <w:pPr>
        <w:tabs>
          <w:tab w:val="num" w:pos="3240"/>
        </w:tabs>
        <w:ind w:left="3240" w:hanging="360"/>
      </w:pPr>
      <w:rPr>
        <w:rFonts w:ascii="Symbol" w:hAnsi="Symbol" w:cs="Symbol"/>
        <w:color w:val="auto"/>
      </w:rPr>
    </w:lvl>
    <w:lvl w:ilvl="8">
      <w:start w:val="1"/>
      <w:numFmt w:val="bullet"/>
      <w:lvlText w:val=""/>
      <w:lvlJc w:val="left"/>
      <w:pPr>
        <w:tabs>
          <w:tab w:val="num" w:pos="3600"/>
        </w:tabs>
        <w:ind w:left="3600" w:hanging="360"/>
      </w:pPr>
      <w:rPr>
        <w:rFonts w:ascii="Symbol" w:hAnsi="Symbol" w:cs="Symbol"/>
        <w:color w:val="auto"/>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E7B"/>
    <w:rsid w:val="0000024A"/>
    <w:rsid w:val="00084D2D"/>
    <w:rsid w:val="001016B0"/>
    <w:rsid w:val="001C3DBA"/>
    <w:rsid w:val="00217401"/>
    <w:rsid w:val="0022060F"/>
    <w:rsid w:val="0029158B"/>
    <w:rsid w:val="002C3FC6"/>
    <w:rsid w:val="00393190"/>
    <w:rsid w:val="004607EE"/>
    <w:rsid w:val="00634F5B"/>
    <w:rsid w:val="00651644"/>
    <w:rsid w:val="007221D5"/>
    <w:rsid w:val="007575DB"/>
    <w:rsid w:val="008F7326"/>
    <w:rsid w:val="00904B19"/>
    <w:rsid w:val="009267AA"/>
    <w:rsid w:val="009D2048"/>
    <w:rsid w:val="00A47958"/>
    <w:rsid w:val="00A85CD2"/>
    <w:rsid w:val="00BD2AB2"/>
    <w:rsid w:val="00CC0647"/>
    <w:rsid w:val="00CD2A12"/>
    <w:rsid w:val="00D12073"/>
    <w:rsid w:val="00D77F7A"/>
    <w:rsid w:val="00ED10DC"/>
    <w:rsid w:val="00F125CE"/>
    <w:rsid w:val="00F21E7B"/>
    <w:rsid w:val="00F77CA0"/>
    <w:rsid w:val="00FE0108"/>
    <w:rsid w:val="00FF7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93D86166-2369-4B50-8956-B81B3D1E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77CA0"/>
    <w:pPr>
      <w:suppressAutoHyphens/>
    </w:pPr>
    <w:rPr>
      <w:sz w:val="24"/>
      <w:szCs w:val="24"/>
      <w:lang w:eastAsia="zh-CN"/>
    </w:rPr>
  </w:style>
  <w:style w:type="paragraph" w:styleId="Nagwek3">
    <w:name w:val="heading 3"/>
    <w:basedOn w:val="Normalny"/>
    <w:next w:val="Normalny"/>
    <w:qFormat/>
    <w:rsid w:val="00F77CA0"/>
    <w:pPr>
      <w:keepNext/>
      <w:numPr>
        <w:ilvl w:val="2"/>
        <w:numId w:val="1"/>
      </w:numPr>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F77CA0"/>
    <w:rPr>
      <w:rFonts w:ascii="Symbol" w:hAnsi="Symbol" w:cs="Symbol"/>
      <w:color w:val="auto"/>
    </w:rPr>
  </w:style>
  <w:style w:type="character" w:customStyle="1" w:styleId="WW8Num4z1">
    <w:name w:val="WW8Num4z1"/>
    <w:rsid w:val="00F77CA0"/>
    <w:rPr>
      <w:rFonts w:ascii="Courier New" w:hAnsi="Courier New" w:cs="Courier New"/>
    </w:rPr>
  </w:style>
  <w:style w:type="character" w:customStyle="1" w:styleId="WW8Num5z0">
    <w:name w:val="WW8Num5z0"/>
    <w:rsid w:val="00F77CA0"/>
    <w:rPr>
      <w:rFonts w:ascii="Symbol" w:hAnsi="Symbol" w:cs="Symbol"/>
    </w:rPr>
  </w:style>
  <w:style w:type="character" w:customStyle="1" w:styleId="WW8Num6z0">
    <w:name w:val="WW8Num6z0"/>
    <w:rsid w:val="00F77CA0"/>
    <w:rPr>
      <w:rFonts w:ascii="Symbol" w:hAnsi="Symbol" w:cs="Symbol"/>
      <w:color w:val="auto"/>
    </w:rPr>
  </w:style>
  <w:style w:type="character" w:customStyle="1" w:styleId="WW8Num7z0">
    <w:name w:val="WW8Num7z0"/>
    <w:rsid w:val="00F77CA0"/>
    <w:rPr>
      <w:rFonts w:ascii="Symbol" w:hAnsi="Symbol" w:cs="Symbol"/>
      <w:color w:val="auto"/>
    </w:rPr>
  </w:style>
  <w:style w:type="character" w:customStyle="1" w:styleId="WW8Num8z0">
    <w:name w:val="WW8Num8z0"/>
    <w:rsid w:val="00F77CA0"/>
    <w:rPr>
      <w:rFonts w:ascii="Symbol" w:hAnsi="Symbol" w:cs="Symbol"/>
    </w:rPr>
  </w:style>
  <w:style w:type="character" w:customStyle="1" w:styleId="WW8Num9z0">
    <w:name w:val="WW8Num9z0"/>
    <w:rsid w:val="00F77CA0"/>
    <w:rPr>
      <w:rFonts w:ascii="Symbol" w:hAnsi="Symbol" w:cs="Symbol"/>
      <w:color w:val="auto"/>
    </w:rPr>
  </w:style>
  <w:style w:type="character" w:customStyle="1" w:styleId="WW8Num10z0">
    <w:name w:val="WW8Num10z0"/>
    <w:rsid w:val="00F77CA0"/>
    <w:rPr>
      <w:rFonts w:ascii="Symbol" w:hAnsi="Symbol" w:cs="Symbol"/>
      <w:color w:val="auto"/>
    </w:rPr>
  </w:style>
  <w:style w:type="character" w:customStyle="1" w:styleId="Absatz-Standardschriftart">
    <w:name w:val="Absatz-Standardschriftart"/>
    <w:rsid w:val="00F77CA0"/>
  </w:style>
  <w:style w:type="character" w:customStyle="1" w:styleId="WW-Absatz-Standardschriftart">
    <w:name w:val="WW-Absatz-Standardschriftart"/>
    <w:rsid w:val="00F77CA0"/>
  </w:style>
  <w:style w:type="character" w:customStyle="1" w:styleId="WW-Absatz-Standardschriftart1">
    <w:name w:val="WW-Absatz-Standardschriftart1"/>
    <w:rsid w:val="00F77CA0"/>
  </w:style>
  <w:style w:type="character" w:customStyle="1" w:styleId="WW-Absatz-Standardschriftart11">
    <w:name w:val="WW-Absatz-Standardschriftart11"/>
    <w:rsid w:val="00F77CA0"/>
  </w:style>
  <w:style w:type="character" w:customStyle="1" w:styleId="WW-Absatz-Standardschriftart111">
    <w:name w:val="WW-Absatz-Standardschriftart111"/>
    <w:rsid w:val="00F77CA0"/>
  </w:style>
  <w:style w:type="character" w:customStyle="1" w:styleId="WW-Absatz-Standardschriftart1111">
    <w:name w:val="WW-Absatz-Standardschriftart1111"/>
    <w:rsid w:val="00F77CA0"/>
  </w:style>
  <w:style w:type="character" w:customStyle="1" w:styleId="WW-Absatz-Standardschriftart11111">
    <w:name w:val="WW-Absatz-Standardschriftart11111"/>
    <w:rsid w:val="00F77CA0"/>
  </w:style>
  <w:style w:type="character" w:customStyle="1" w:styleId="WW-Absatz-Standardschriftart111111">
    <w:name w:val="WW-Absatz-Standardschriftart111111"/>
    <w:rsid w:val="00F77CA0"/>
  </w:style>
  <w:style w:type="character" w:customStyle="1" w:styleId="WW-Absatz-Standardschriftart1111111">
    <w:name w:val="WW-Absatz-Standardschriftart1111111"/>
    <w:rsid w:val="00F77CA0"/>
  </w:style>
  <w:style w:type="character" w:customStyle="1" w:styleId="WW8Num2z1">
    <w:name w:val="WW8Num2z1"/>
    <w:rsid w:val="00F77CA0"/>
    <w:rPr>
      <w:rFonts w:ascii="Symbol" w:hAnsi="Symbol" w:cs="Symbol"/>
    </w:rPr>
  </w:style>
  <w:style w:type="character" w:customStyle="1" w:styleId="WW8Num4z0">
    <w:name w:val="WW8Num4z0"/>
    <w:rsid w:val="00F77CA0"/>
    <w:rPr>
      <w:rFonts w:ascii="Symbol" w:hAnsi="Symbol" w:cs="Symbol"/>
      <w:color w:val="auto"/>
    </w:rPr>
  </w:style>
  <w:style w:type="character" w:customStyle="1" w:styleId="WW8Num4z2">
    <w:name w:val="WW8Num4z2"/>
    <w:rsid w:val="00F77CA0"/>
    <w:rPr>
      <w:rFonts w:ascii="Wingdings" w:hAnsi="Wingdings" w:cs="Wingdings"/>
    </w:rPr>
  </w:style>
  <w:style w:type="character" w:customStyle="1" w:styleId="WW8Num4z3">
    <w:name w:val="WW8Num4z3"/>
    <w:rsid w:val="00F77CA0"/>
    <w:rPr>
      <w:rFonts w:ascii="Symbol" w:hAnsi="Symbol" w:cs="Symbol"/>
    </w:rPr>
  </w:style>
  <w:style w:type="character" w:customStyle="1" w:styleId="WW8Num5z1">
    <w:name w:val="WW8Num5z1"/>
    <w:rsid w:val="00F77CA0"/>
    <w:rPr>
      <w:rFonts w:ascii="Symbol" w:hAnsi="Symbol" w:cs="Symbol"/>
      <w:color w:val="auto"/>
    </w:rPr>
  </w:style>
  <w:style w:type="character" w:customStyle="1" w:styleId="WW8Num6z1">
    <w:name w:val="WW8Num6z1"/>
    <w:rsid w:val="00F77CA0"/>
    <w:rPr>
      <w:rFonts w:ascii="Wingdings" w:hAnsi="Wingdings" w:cs="Wingdings"/>
    </w:rPr>
  </w:style>
  <w:style w:type="character" w:customStyle="1" w:styleId="WW8Num8z1">
    <w:name w:val="WW8Num8z1"/>
    <w:rsid w:val="00F77CA0"/>
    <w:rPr>
      <w:rFonts w:ascii="Courier New" w:hAnsi="Courier New" w:cs="Courier New"/>
    </w:rPr>
  </w:style>
  <w:style w:type="character" w:customStyle="1" w:styleId="WW8Num8z2">
    <w:name w:val="WW8Num8z2"/>
    <w:rsid w:val="00F77CA0"/>
    <w:rPr>
      <w:rFonts w:ascii="Wingdings" w:hAnsi="Wingdings" w:cs="Wingdings"/>
    </w:rPr>
  </w:style>
  <w:style w:type="character" w:customStyle="1" w:styleId="WW8Num9z1">
    <w:name w:val="WW8Num9z1"/>
    <w:rsid w:val="00F77CA0"/>
    <w:rPr>
      <w:rFonts w:ascii="Courier New" w:hAnsi="Courier New" w:cs="Courier New"/>
    </w:rPr>
  </w:style>
  <w:style w:type="character" w:customStyle="1" w:styleId="WW8Num9z2">
    <w:name w:val="WW8Num9z2"/>
    <w:rsid w:val="00F77CA0"/>
    <w:rPr>
      <w:rFonts w:ascii="Wingdings" w:hAnsi="Wingdings" w:cs="Wingdings"/>
    </w:rPr>
  </w:style>
  <w:style w:type="character" w:customStyle="1" w:styleId="WW8Num9z3">
    <w:name w:val="WW8Num9z3"/>
    <w:rsid w:val="00F77CA0"/>
    <w:rPr>
      <w:rFonts w:ascii="Symbol" w:hAnsi="Symbol" w:cs="Symbol"/>
    </w:rPr>
  </w:style>
  <w:style w:type="character" w:customStyle="1" w:styleId="WW8Num10z1">
    <w:name w:val="WW8Num10z1"/>
    <w:rsid w:val="00F77CA0"/>
    <w:rPr>
      <w:rFonts w:ascii="Courier New" w:hAnsi="Courier New" w:cs="Courier New"/>
    </w:rPr>
  </w:style>
  <w:style w:type="character" w:customStyle="1" w:styleId="WW8Num10z2">
    <w:name w:val="WW8Num10z2"/>
    <w:rsid w:val="00F77CA0"/>
    <w:rPr>
      <w:rFonts w:ascii="Wingdings" w:hAnsi="Wingdings" w:cs="Wingdings"/>
    </w:rPr>
  </w:style>
  <w:style w:type="character" w:customStyle="1" w:styleId="WW8Num10z3">
    <w:name w:val="WW8Num10z3"/>
    <w:rsid w:val="00F77CA0"/>
    <w:rPr>
      <w:rFonts w:ascii="Symbol" w:hAnsi="Symbol" w:cs="Symbol"/>
    </w:rPr>
  </w:style>
  <w:style w:type="character" w:customStyle="1" w:styleId="Domylnaczcionkaakapitu1">
    <w:name w:val="Domyślna czcionka akapitu1"/>
    <w:rsid w:val="00F77CA0"/>
  </w:style>
  <w:style w:type="character" w:styleId="Numerstrony">
    <w:name w:val="page number"/>
    <w:basedOn w:val="Domylnaczcionkaakapitu1"/>
    <w:rsid w:val="00F77CA0"/>
  </w:style>
  <w:style w:type="character" w:customStyle="1" w:styleId="Znakiprzypiswkocowych">
    <w:name w:val="Znaki przypisów końcowych"/>
    <w:basedOn w:val="Domylnaczcionkaakapitu1"/>
    <w:rsid w:val="00F77CA0"/>
    <w:rPr>
      <w:vertAlign w:val="superscript"/>
    </w:rPr>
  </w:style>
  <w:style w:type="character" w:customStyle="1" w:styleId="Znakiprzypiswdolnych">
    <w:name w:val="Znaki przypisów dolnych"/>
    <w:rsid w:val="00F77CA0"/>
    <w:rPr>
      <w:vertAlign w:val="superscript"/>
    </w:rPr>
  </w:style>
  <w:style w:type="character" w:customStyle="1" w:styleId="WW-Znakiprzypiswdolnych">
    <w:name w:val="WW-Znaki przypisów dolnych"/>
    <w:rsid w:val="00F77CA0"/>
  </w:style>
  <w:style w:type="character" w:styleId="Odwoanieprzypisukocowego">
    <w:name w:val="endnote reference"/>
    <w:rsid w:val="00F77CA0"/>
    <w:rPr>
      <w:vertAlign w:val="superscript"/>
    </w:rPr>
  </w:style>
  <w:style w:type="character" w:customStyle="1" w:styleId="Symbolewypunktowania">
    <w:name w:val="Symbole wypunktowania"/>
    <w:rsid w:val="00F77CA0"/>
    <w:rPr>
      <w:rFonts w:ascii="OpenSymbol" w:eastAsia="OpenSymbol" w:hAnsi="OpenSymbol" w:cs="OpenSymbol"/>
    </w:rPr>
  </w:style>
  <w:style w:type="character" w:styleId="Odwoanieprzypisudolnego">
    <w:name w:val="footnote reference"/>
    <w:rsid w:val="00F77CA0"/>
    <w:rPr>
      <w:vertAlign w:val="superscript"/>
    </w:rPr>
  </w:style>
  <w:style w:type="paragraph" w:customStyle="1" w:styleId="Nagwek1">
    <w:name w:val="Nagłówek1"/>
    <w:basedOn w:val="Normalny"/>
    <w:next w:val="Tekstpodstawowy"/>
    <w:rsid w:val="00F77CA0"/>
    <w:pPr>
      <w:keepNext/>
      <w:spacing w:before="240" w:after="120"/>
    </w:pPr>
    <w:rPr>
      <w:rFonts w:ascii="Arial" w:eastAsia="Microsoft YaHei" w:hAnsi="Arial" w:cs="Mangal"/>
      <w:sz w:val="28"/>
      <w:szCs w:val="28"/>
    </w:rPr>
  </w:style>
  <w:style w:type="paragraph" w:styleId="Tekstpodstawowy">
    <w:name w:val="Body Text"/>
    <w:basedOn w:val="Normalny"/>
    <w:rsid w:val="00F77CA0"/>
    <w:pPr>
      <w:spacing w:after="120"/>
    </w:pPr>
  </w:style>
  <w:style w:type="paragraph" w:styleId="Lista">
    <w:name w:val="List"/>
    <w:basedOn w:val="Tekstpodstawowy"/>
    <w:rsid w:val="00F77CA0"/>
    <w:rPr>
      <w:rFonts w:cs="Mangal"/>
    </w:rPr>
  </w:style>
  <w:style w:type="paragraph" w:styleId="Legenda">
    <w:name w:val="caption"/>
    <w:basedOn w:val="Normalny"/>
    <w:qFormat/>
    <w:rsid w:val="00F77CA0"/>
    <w:pPr>
      <w:suppressLineNumbers/>
      <w:spacing w:before="120" w:after="120"/>
    </w:pPr>
    <w:rPr>
      <w:rFonts w:cs="Mangal"/>
      <w:i/>
      <w:iCs/>
    </w:rPr>
  </w:style>
  <w:style w:type="paragraph" w:customStyle="1" w:styleId="Indeks">
    <w:name w:val="Indeks"/>
    <w:basedOn w:val="Normalny"/>
    <w:rsid w:val="00F77CA0"/>
    <w:pPr>
      <w:suppressLineNumbers/>
    </w:pPr>
    <w:rPr>
      <w:rFonts w:cs="Mangal"/>
    </w:rPr>
  </w:style>
  <w:style w:type="paragraph" w:styleId="Stopka">
    <w:name w:val="footer"/>
    <w:basedOn w:val="Normalny"/>
    <w:link w:val="StopkaZnak"/>
    <w:uiPriority w:val="99"/>
    <w:rsid w:val="00F77CA0"/>
    <w:pPr>
      <w:tabs>
        <w:tab w:val="center" w:pos="4536"/>
        <w:tab w:val="right" w:pos="9072"/>
      </w:tabs>
    </w:pPr>
  </w:style>
  <w:style w:type="paragraph" w:styleId="Tekstprzypisukocowego">
    <w:name w:val="endnote text"/>
    <w:basedOn w:val="Normalny"/>
    <w:rsid w:val="00F77CA0"/>
    <w:rPr>
      <w:sz w:val="20"/>
      <w:szCs w:val="20"/>
    </w:rPr>
  </w:style>
  <w:style w:type="paragraph" w:customStyle="1" w:styleId="Zawartoramki">
    <w:name w:val="Zawartość ramki"/>
    <w:basedOn w:val="Tekstpodstawowy"/>
    <w:rsid w:val="00F77CA0"/>
  </w:style>
  <w:style w:type="paragraph" w:customStyle="1" w:styleId="Zawartotabeli">
    <w:name w:val="Zawartość tabeli"/>
    <w:basedOn w:val="Normalny"/>
    <w:rsid w:val="00F77CA0"/>
    <w:pPr>
      <w:suppressLineNumbers/>
    </w:pPr>
  </w:style>
  <w:style w:type="paragraph" w:customStyle="1" w:styleId="Nagwektabeli">
    <w:name w:val="Nagłówek tabeli"/>
    <w:basedOn w:val="Zawartotabeli"/>
    <w:rsid w:val="00F77CA0"/>
    <w:pPr>
      <w:jc w:val="center"/>
    </w:pPr>
    <w:rPr>
      <w:b/>
      <w:bCs/>
    </w:rPr>
  </w:style>
  <w:style w:type="paragraph" w:styleId="Nagwek">
    <w:name w:val="header"/>
    <w:basedOn w:val="Normalny"/>
    <w:rsid w:val="00F77CA0"/>
    <w:pPr>
      <w:suppressLineNumbers/>
      <w:tabs>
        <w:tab w:val="center" w:pos="4819"/>
        <w:tab w:val="right" w:pos="9638"/>
      </w:tabs>
    </w:pPr>
  </w:style>
  <w:style w:type="paragraph" w:styleId="Tekstprzypisudolnego">
    <w:name w:val="footnote text"/>
    <w:basedOn w:val="Normalny"/>
    <w:rsid w:val="00F77CA0"/>
    <w:pPr>
      <w:suppressLineNumbers/>
      <w:ind w:left="339" w:hanging="339"/>
    </w:pPr>
    <w:rPr>
      <w:sz w:val="20"/>
      <w:szCs w:val="20"/>
    </w:rPr>
  </w:style>
  <w:style w:type="paragraph" w:customStyle="1" w:styleId="Bezodstpw1">
    <w:name w:val="Bez odstępów1"/>
    <w:rsid w:val="00F77CA0"/>
    <w:pPr>
      <w:suppressAutoHyphens/>
    </w:pPr>
    <w:rPr>
      <w:rFonts w:ascii="Calibri" w:hAnsi="Calibri" w:cs="Calibri"/>
      <w:sz w:val="22"/>
      <w:szCs w:val="22"/>
      <w:lang w:eastAsia="zh-CN"/>
    </w:rPr>
  </w:style>
  <w:style w:type="paragraph" w:styleId="Tekstdymka">
    <w:name w:val="Balloon Text"/>
    <w:basedOn w:val="Normalny"/>
    <w:link w:val="TekstdymkaZnak"/>
    <w:uiPriority w:val="99"/>
    <w:semiHidden/>
    <w:unhideWhenUsed/>
    <w:rsid w:val="007221D5"/>
    <w:rPr>
      <w:rFonts w:ascii="Tahoma" w:hAnsi="Tahoma" w:cs="Tahoma"/>
      <w:sz w:val="16"/>
      <w:szCs w:val="16"/>
    </w:rPr>
  </w:style>
  <w:style w:type="character" w:customStyle="1" w:styleId="TekstdymkaZnak">
    <w:name w:val="Tekst dymka Znak"/>
    <w:basedOn w:val="Domylnaczcionkaakapitu"/>
    <w:link w:val="Tekstdymka"/>
    <w:uiPriority w:val="99"/>
    <w:semiHidden/>
    <w:rsid w:val="007221D5"/>
    <w:rPr>
      <w:rFonts w:ascii="Tahoma" w:hAnsi="Tahoma" w:cs="Tahoma"/>
      <w:sz w:val="16"/>
      <w:szCs w:val="16"/>
      <w:lang w:eastAsia="zh-CN"/>
    </w:rPr>
  </w:style>
  <w:style w:type="character" w:customStyle="1" w:styleId="StopkaZnak">
    <w:name w:val="Stopka Znak"/>
    <w:basedOn w:val="Domylnaczcionkaakapitu"/>
    <w:link w:val="Stopka"/>
    <w:uiPriority w:val="99"/>
    <w:rsid w:val="007221D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3625</Words>
  <Characters>21751</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Analiza stanu gospodarki odpadami komunalnymi</vt:lpstr>
    </vt:vector>
  </TitlesOfParts>
  <Company>Hewlett-Packard Company</Company>
  <LinksUpToDate>false</LinksUpToDate>
  <CharactersWithSpaces>25326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Analiza stanu gospodarki odpadami komunalnymi</dc:title>
  <dc:creator>UG Ostrowite</dc:creator>
  <cp:lastModifiedBy>Grzegorz Matkowski</cp:lastModifiedBy>
  <cp:revision>2</cp:revision>
  <cp:lastPrinted>2017-04-07T08:51:00Z</cp:lastPrinted>
  <dcterms:created xsi:type="dcterms:W3CDTF">2017-04-07T09:31:00Z</dcterms:created>
  <dcterms:modified xsi:type="dcterms:W3CDTF">2017-04-07T09:31:00Z</dcterms:modified>
</cp:coreProperties>
</file>