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A366B7" w14:textId="77777777" w:rsidR="00C1340C" w:rsidRDefault="00C1340C" w:rsidP="00C1340C">
      <w:pPr>
        <w:spacing w:after="0"/>
        <w:ind w:left="4956" w:firstLine="709"/>
        <w:rPr>
          <w:rFonts w:ascii="Times New Roman" w:hAnsi="Times New Roman" w:cs="Times New Roman"/>
          <w:b/>
        </w:rPr>
      </w:pPr>
      <w:r w:rsidRPr="00C1340C">
        <w:rPr>
          <w:rFonts w:ascii="Times New Roman" w:hAnsi="Times New Roman" w:cs="Times New Roman"/>
          <w:b/>
        </w:rPr>
        <w:t xml:space="preserve">Załącznik </w:t>
      </w:r>
    </w:p>
    <w:p w14:paraId="1DB3F81A" w14:textId="148797E8" w:rsidR="00C1340C" w:rsidRPr="00C1340C" w:rsidRDefault="0069441C" w:rsidP="00C1340C">
      <w:pPr>
        <w:ind w:left="4956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do Uchwały Nr LIII/218/21</w:t>
      </w:r>
      <w:r w:rsidR="00C1340C" w:rsidRPr="00C1340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Rady Gminy Orchowo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z dnia 29</w:t>
      </w:r>
      <w:r w:rsidR="00C1340C" w:rsidRPr="00C1340C">
        <w:rPr>
          <w:rFonts w:ascii="Times New Roman" w:hAnsi="Times New Roman" w:cs="Times New Roman"/>
          <w:b/>
        </w:rPr>
        <w:t xml:space="preserve"> kwietnia 2021 r.</w:t>
      </w:r>
    </w:p>
    <w:p w14:paraId="1C41C7DA" w14:textId="77777777" w:rsidR="00C1340C" w:rsidRDefault="00C1340C" w:rsidP="00C1340C"/>
    <w:p w14:paraId="2A56D673" w14:textId="0FA2D9CD" w:rsidR="00BB7C16" w:rsidRPr="008547DC" w:rsidRDefault="008547DC" w:rsidP="00BB7C1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47DC">
        <w:rPr>
          <w:rFonts w:ascii="Times New Roman" w:hAnsi="Times New Roman" w:cs="Times New Roman"/>
          <w:b/>
          <w:bCs/>
          <w:sz w:val="24"/>
          <w:szCs w:val="24"/>
        </w:rPr>
        <w:t>Uzasadnienie</w:t>
      </w:r>
    </w:p>
    <w:p w14:paraId="41296682" w14:textId="36A38044" w:rsidR="00A30FA4" w:rsidRDefault="008547DC" w:rsidP="006145A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47DC">
        <w:rPr>
          <w:rFonts w:ascii="Times New Roman" w:hAnsi="Times New Roman" w:cs="Times New Roman"/>
          <w:bCs/>
          <w:sz w:val="24"/>
          <w:szCs w:val="24"/>
        </w:rPr>
        <w:t>W</w:t>
      </w:r>
      <w:r>
        <w:rPr>
          <w:rFonts w:ascii="Times New Roman" w:hAnsi="Times New Roman" w:cs="Times New Roman"/>
          <w:bCs/>
          <w:sz w:val="24"/>
          <w:szCs w:val="24"/>
        </w:rPr>
        <w:t xml:space="preserve"> dniu </w:t>
      </w:r>
      <w:r w:rsidR="00F21556">
        <w:rPr>
          <w:rFonts w:ascii="Times New Roman" w:hAnsi="Times New Roman" w:cs="Times New Roman"/>
          <w:bCs/>
          <w:sz w:val="24"/>
          <w:szCs w:val="24"/>
        </w:rPr>
        <w:t>8 lutego</w:t>
      </w:r>
      <w:r>
        <w:rPr>
          <w:rFonts w:ascii="Times New Roman" w:hAnsi="Times New Roman" w:cs="Times New Roman"/>
          <w:bCs/>
          <w:sz w:val="24"/>
          <w:szCs w:val="24"/>
        </w:rPr>
        <w:t xml:space="preserve"> 2021r. wpłynęła do Rady Gminy Orchowo </w:t>
      </w:r>
      <w:bookmarkStart w:id="0" w:name="_Hlk69675406"/>
      <w:r w:rsidR="00D37B9E">
        <w:rPr>
          <w:rFonts w:ascii="Times New Roman" w:hAnsi="Times New Roman" w:cs="Times New Roman"/>
          <w:sz w:val="24"/>
          <w:szCs w:val="24"/>
        </w:rPr>
        <w:t>petycj</w:t>
      </w:r>
      <w:r>
        <w:rPr>
          <w:rFonts w:ascii="Times New Roman" w:hAnsi="Times New Roman" w:cs="Times New Roman"/>
          <w:sz w:val="24"/>
          <w:szCs w:val="24"/>
        </w:rPr>
        <w:t>a</w:t>
      </w:r>
      <w:r w:rsidR="00D37B9E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69678382"/>
      <w:r w:rsidR="00D37B9E">
        <w:rPr>
          <w:rFonts w:ascii="Times New Roman" w:hAnsi="Times New Roman" w:cs="Times New Roman"/>
          <w:sz w:val="24"/>
          <w:szCs w:val="24"/>
        </w:rPr>
        <w:t>Pan</w:t>
      </w:r>
      <w:r w:rsidR="00744A7A">
        <w:rPr>
          <w:rFonts w:ascii="Times New Roman" w:hAnsi="Times New Roman" w:cs="Times New Roman"/>
          <w:sz w:val="24"/>
          <w:szCs w:val="24"/>
        </w:rPr>
        <w:t>a K. K.</w:t>
      </w:r>
      <w:r w:rsidR="00F21556">
        <w:rPr>
          <w:rFonts w:ascii="Times New Roman" w:hAnsi="Times New Roman" w:cs="Times New Roman"/>
          <w:sz w:val="24"/>
          <w:szCs w:val="24"/>
        </w:rPr>
        <w:t xml:space="preserve"> </w:t>
      </w:r>
      <w:r w:rsidR="00F21556" w:rsidRPr="00F21556">
        <w:rPr>
          <w:rFonts w:ascii="Times New Roman" w:hAnsi="Times New Roman" w:cs="Times New Roman"/>
          <w:sz w:val="24"/>
          <w:szCs w:val="24"/>
        </w:rPr>
        <w:t xml:space="preserve">w sprawie </w:t>
      </w:r>
      <w:bookmarkStart w:id="2" w:name="_Hlk69674610"/>
      <w:r w:rsidR="00F21556" w:rsidRPr="00F21556">
        <w:rPr>
          <w:rFonts w:ascii="Times New Roman" w:hAnsi="Times New Roman" w:cs="Times New Roman"/>
          <w:sz w:val="24"/>
          <w:szCs w:val="24"/>
        </w:rPr>
        <w:t>podjęcia uchwały dotyczącej suplementacji witaminą „D”</w:t>
      </w:r>
      <w:bookmarkEnd w:id="1"/>
      <w:bookmarkEnd w:id="2"/>
      <w:r w:rsidR="00F21556" w:rsidRPr="00F21556">
        <w:rPr>
          <w:rFonts w:ascii="Times New Roman" w:hAnsi="Times New Roman" w:cs="Times New Roman"/>
          <w:sz w:val="24"/>
          <w:szCs w:val="24"/>
        </w:rPr>
        <w:t>.</w:t>
      </w:r>
      <w:r w:rsidR="00F21556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F2155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Cs/>
          <w:sz w:val="24"/>
          <w:szCs w:val="24"/>
        </w:rPr>
        <w:t xml:space="preserve">Rada Gminy Orchowo dokonała analizy </w:t>
      </w:r>
      <w:r>
        <w:rPr>
          <w:rFonts w:ascii="Times New Roman" w:hAnsi="Times New Roman" w:cs="Times New Roman"/>
          <w:sz w:val="24"/>
          <w:szCs w:val="24"/>
        </w:rPr>
        <w:t>petycji Pan</w:t>
      </w:r>
      <w:r w:rsidR="00744A7A">
        <w:rPr>
          <w:rFonts w:ascii="Times New Roman" w:hAnsi="Times New Roman" w:cs="Times New Roman"/>
          <w:sz w:val="24"/>
          <w:szCs w:val="24"/>
        </w:rPr>
        <w:t>a K. K.</w:t>
      </w:r>
      <w:bookmarkStart w:id="3" w:name="_GoBack"/>
      <w:bookmarkEnd w:id="3"/>
      <w:r w:rsidR="00F21556">
        <w:rPr>
          <w:rFonts w:ascii="Times New Roman" w:hAnsi="Times New Roman" w:cs="Times New Roman"/>
          <w:sz w:val="24"/>
          <w:szCs w:val="24"/>
        </w:rPr>
        <w:t xml:space="preserve"> </w:t>
      </w:r>
      <w:r w:rsidR="00F21556" w:rsidRPr="00F21556">
        <w:rPr>
          <w:rFonts w:ascii="Times New Roman" w:hAnsi="Times New Roman" w:cs="Times New Roman"/>
          <w:sz w:val="24"/>
          <w:szCs w:val="24"/>
        </w:rPr>
        <w:t>w sprawie podjęcia uchwały dotyczącej suplementacji witaminą „D”</w:t>
      </w:r>
      <w:r w:rsidR="006145A8">
        <w:rPr>
          <w:rFonts w:ascii="Times New Roman" w:hAnsi="Times New Roman" w:cs="Times New Roman"/>
          <w:sz w:val="24"/>
          <w:szCs w:val="24"/>
        </w:rPr>
        <w:t xml:space="preserve"> z </w:t>
      </w:r>
      <w:r w:rsidR="006145A8">
        <w:rPr>
          <w:rFonts w:ascii="Times New Roman" w:hAnsi="Times New Roman" w:cs="Times New Roman"/>
          <w:bCs/>
          <w:sz w:val="24"/>
          <w:szCs w:val="24"/>
        </w:rPr>
        <w:t xml:space="preserve">dnia 6 lutego 2021r. w wyniku której postanowiła nie uwzględnić  wniosków w niej  zawartych. </w:t>
      </w:r>
      <w:r>
        <w:rPr>
          <w:rFonts w:ascii="Times New Roman" w:hAnsi="Times New Roman" w:cs="Times New Roman"/>
          <w:bCs/>
          <w:sz w:val="24"/>
          <w:szCs w:val="24"/>
        </w:rPr>
        <w:t xml:space="preserve">Zgodnie z art. </w:t>
      </w:r>
      <w:r w:rsidRPr="008547DC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ust.3 ustawy  z dnia  </w:t>
      </w:r>
      <w:r w:rsidRPr="00BB7C1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1 lipca </w:t>
      </w:r>
      <w:r w:rsidRPr="00BB7C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2014r. o petycjach </w:t>
      </w:r>
      <w:r w:rsidRPr="00BB7C1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BB7C1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7C16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 xml:space="preserve">edn. </w:t>
      </w:r>
      <w:r w:rsidRPr="00BB7C16">
        <w:rPr>
          <w:rFonts w:ascii="Times New Roman" w:hAnsi="Times New Roman" w:cs="Times New Roman"/>
          <w:sz w:val="24"/>
          <w:szCs w:val="24"/>
        </w:rPr>
        <w:t>Dz. U. z 20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BB7C16">
        <w:rPr>
          <w:rFonts w:ascii="Times New Roman" w:hAnsi="Times New Roman" w:cs="Times New Roman"/>
          <w:sz w:val="24"/>
          <w:szCs w:val="24"/>
        </w:rPr>
        <w:t xml:space="preserve"> r.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B7C16">
        <w:rPr>
          <w:rFonts w:ascii="Times New Roman" w:hAnsi="Times New Roman" w:cs="Times New Roman"/>
          <w:sz w:val="24"/>
          <w:szCs w:val="24"/>
        </w:rPr>
        <w:t xml:space="preserve"> poz. </w:t>
      </w:r>
      <w:r>
        <w:rPr>
          <w:rFonts w:ascii="Times New Roman" w:hAnsi="Times New Roman" w:cs="Times New Roman"/>
          <w:sz w:val="24"/>
          <w:szCs w:val="24"/>
        </w:rPr>
        <w:t>870</w:t>
      </w:r>
      <w:r w:rsidR="00A30FA4">
        <w:rPr>
          <w:rFonts w:ascii="Times New Roman" w:hAnsi="Times New Roman" w:cs="Times New Roman"/>
          <w:sz w:val="24"/>
          <w:szCs w:val="24"/>
        </w:rPr>
        <w:t xml:space="preserve">: dalej: </w:t>
      </w:r>
      <w:proofErr w:type="spellStart"/>
      <w:r w:rsidR="00A30FA4">
        <w:rPr>
          <w:rFonts w:ascii="Times New Roman" w:hAnsi="Times New Roman" w:cs="Times New Roman"/>
          <w:sz w:val="24"/>
          <w:szCs w:val="24"/>
        </w:rPr>
        <w:t>u.o.p</w:t>
      </w:r>
      <w:proofErr w:type="spellEnd"/>
      <w:r w:rsidR="00A30FA4">
        <w:rPr>
          <w:rFonts w:ascii="Times New Roman" w:hAnsi="Times New Roman" w:cs="Times New Roman"/>
          <w:sz w:val="24"/>
          <w:szCs w:val="24"/>
        </w:rPr>
        <w:t>.</w:t>
      </w:r>
      <w:r w:rsidRPr="00BB7C1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przedmiotem petycji może być żądanie</w:t>
      </w:r>
      <w:r w:rsidRPr="008547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szczególności, zmiany przepisów prawa, podjęcia rozstrzygnięcia lub innego działania w sprawie dotyczącej podmiotu wnoszącego petycję, życia zbiorowego lub wartości wymagających szczególnej ochrony w imię dobra wspólnego, mieszczących się </w:t>
      </w:r>
      <w:r w:rsidR="006145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547DC">
        <w:rPr>
          <w:rFonts w:ascii="Times New Roman" w:eastAsia="Times New Roman" w:hAnsi="Times New Roman" w:cs="Times New Roman"/>
          <w:sz w:val="24"/>
          <w:szCs w:val="24"/>
          <w:lang w:eastAsia="pl-PL"/>
        </w:rPr>
        <w:t>w zakresie zadań i kompetencji adresata petycji.</w:t>
      </w:r>
      <w:r w:rsidR="00496E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powyższego wynika, </w:t>
      </w:r>
      <w:r w:rsidR="006145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496E9F">
        <w:rPr>
          <w:rFonts w:ascii="Times New Roman" w:eastAsia="Times New Roman" w:hAnsi="Times New Roman" w:cs="Times New Roman"/>
          <w:sz w:val="24"/>
          <w:szCs w:val="24"/>
          <w:lang w:eastAsia="pl-PL"/>
        </w:rPr>
        <w:t>że petycja zawiera żądanie podjęcia przez organ władzy publicznej określonego co do treści</w:t>
      </w:r>
      <w:r w:rsidR="006145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496E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formy prawnej </w:t>
      </w:r>
      <w:r w:rsidR="006145A8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</w:t>
      </w:r>
      <w:r w:rsidR="00A60C77">
        <w:rPr>
          <w:rFonts w:ascii="Times New Roman" w:eastAsia="Times New Roman" w:hAnsi="Times New Roman" w:cs="Times New Roman"/>
          <w:sz w:val="24"/>
          <w:szCs w:val="24"/>
          <w:lang w:eastAsia="pl-PL"/>
        </w:rPr>
        <w:t>nia</w:t>
      </w:r>
      <w:r w:rsidR="006145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96E9F">
        <w:rPr>
          <w:rFonts w:ascii="Times New Roman" w:eastAsia="Times New Roman" w:hAnsi="Times New Roman" w:cs="Times New Roman"/>
          <w:sz w:val="24"/>
          <w:szCs w:val="24"/>
          <w:lang w:eastAsia="pl-PL"/>
        </w:rPr>
        <w:t>mieszcząc</w:t>
      </w:r>
      <w:r w:rsidR="00A60C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ego </w:t>
      </w:r>
      <w:r w:rsidR="00496E9F">
        <w:rPr>
          <w:rFonts w:ascii="Times New Roman" w:eastAsia="Times New Roman" w:hAnsi="Times New Roman" w:cs="Times New Roman"/>
          <w:sz w:val="24"/>
          <w:szCs w:val="24"/>
          <w:lang w:eastAsia="pl-PL"/>
        </w:rPr>
        <w:t>się w zakresie zadań i kompetencji jej adresata.</w:t>
      </w:r>
      <w:r w:rsidR="00532B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96E9F">
        <w:rPr>
          <w:rFonts w:ascii="Times New Roman" w:eastAsia="Times New Roman" w:hAnsi="Times New Roman" w:cs="Times New Roman"/>
          <w:sz w:val="24"/>
          <w:szCs w:val="24"/>
          <w:lang w:eastAsia="pl-PL"/>
        </w:rPr>
        <w:t>Zgłoszone w petycji</w:t>
      </w:r>
      <w:r w:rsidR="00F215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96E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 w:rsidR="006145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 lutego </w:t>
      </w:r>
      <w:r w:rsidR="00496E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2021r. żądanie dotyczy </w:t>
      </w:r>
      <w:r w:rsidR="00F215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rzeczywistości rozpowszechnienia  i reklamy profilu </w:t>
      </w:r>
      <w:r w:rsidR="00B67F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internetowego dotyczącego zasad suplementacji </w:t>
      </w:r>
      <w:r w:rsidR="006145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B67FE5">
        <w:rPr>
          <w:rFonts w:ascii="Times New Roman" w:eastAsia="Times New Roman" w:hAnsi="Times New Roman" w:cs="Times New Roman"/>
          <w:sz w:val="24"/>
          <w:szCs w:val="24"/>
          <w:lang w:eastAsia="pl-PL"/>
        </w:rPr>
        <w:t>i leczenia witaminą „D</w:t>
      </w:r>
      <w:r w:rsidR="006145A8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="00F21556">
        <w:rPr>
          <w:rFonts w:ascii="Times New Roman" w:eastAsia="Times New Roman" w:hAnsi="Times New Roman" w:cs="Times New Roman"/>
          <w:sz w:val="24"/>
          <w:szCs w:val="24"/>
          <w:lang w:eastAsia="pl-PL"/>
        </w:rPr>
        <w:t>, o którym mowa</w:t>
      </w:r>
      <w:r w:rsidR="006145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215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treści petycji. </w:t>
      </w:r>
      <w:r w:rsidR="00496E9F">
        <w:rPr>
          <w:rFonts w:ascii="Times New Roman" w:eastAsia="Times New Roman" w:hAnsi="Times New Roman" w:cs="Times New Roman"/>
          <w:sz w:val="24"/>
          <w:szCs w:val="24"/>
          <w:lang w:eastAsia="pl-PL"/>
        </w:rPr>
        <w:t>Rada Gminy Orchowo</w:t>
      </w:r>
      <w:r w:rsidR="00E504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32B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tym miejscu wskazuje, że zagadnienie </w:t>
      </w:r>
      <w:r w:rsidR="00F21556">
        <w:rPr>
          <w:rFonts w:ascii="Times New Roman" w:eastAsia="Times New Roman" w:hAnsi="Times New Roman" w:cs="Times New Roman"/>
          <w:sz w:val="24"/>
          <w:szCs w:val="24"/>
          <w:lang w:eastAsia="pl-PL"/>
        </w:rPr>
        <w:t>będące przedmiotem petycji nie mieści się</w:t>
      </w:r>
      <w:r w:rsidR="00E504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21556">
        <w:rPr>
          <w:rFonts w:ascii="Times New Roman" w:eastAsia="Times New Roman" w:hAnsi="Times New Roman" w:cs="Times New Roman"/>
          <w:sz w:val="24"/>
          <w:szCs w:val="24"/>
          <w:lang w:eastAsia="pl-PL"/>
        </w:rPr>
        <w:t>w granicach j</w:t>
      </w:r>
      <w:r w:rsidR="00532B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ej kompetencji. </w:t>
      </w:r>
    </w:p>
    <w:p w14:paraId="03FA3C05" w14:textId="0343EE45" w:rsidR="00A30FA4" w:rsidRPr="00A30FA4" w:rsidRDefault="00A30FA4" w:rsidP="00532B0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dodatkowa</w:t>
      </w:r>
      <w:r w:rsidRPr="00A30F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14:paraId="1060438B" w14:textId="45E7963A" w:rsidR="00532B07" w:rsidRDefault="00A30FA4" w:rsidP="00532B0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0F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1.</w:t>
      </w:r>
      <w:r w:rsidR="00532B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Stosownie do </w:t>
      </w:r>
      <w:bookmarkStart w:id="4" w:name="_Hlk69677066"/>
      <w:r w:rsidR="00532B07">
        <w:rPr>
          <w:rFonts w:ascii="Times New Roman" w:eastAsia="Times New Roman" w:hAnsi="Times New Roman" w:cs="Times New Roman"/>
          <w:sz w:val="24"/>
          <w:szCs w:val="24"/>
          <w:lang w:eastAsia="pl-PL"/>
        </w:rPr>
        <w:t>art. 13 ust. 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u.o.p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532B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End w:id="4"/>
      <w:r w:rsidR="00532B07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532B07" w:rsidRPr="00532B07">
        <w:rPr>
          <w:rFonts w:ascii="Times New Roman" w:eastAsia="Times New Roman" w:hAnsi="Times New Roman" w:cs="Times New Roman"/>
          <w:sz w:val="24"/>
          <w:szCs w:val="24"/>
          <w:lang w:eastAsia="pl-PL"/>
        </w:rPr>
        <w:t>odmiot rozpatrujący petycję zawiad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amia </w:t>
      </w:r>
      <w:r w:rsidR="00532B07" w:rsidRPr="00532B07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 wnoszący petycję o sposobie jej załatwienia wraz z uzasadnieniem w formie pisemnej</w:t>
      </w:r>
      <w:r w:rsidR="00532B0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B92251A" w14:textId="5C055DF8" w:rsidR="00E505E6" w:rsidRDefault="00A30FA4" w:rsidP="00A60C7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2. </w:t>
      </w:r>
      <w:r w:rsidRPr="00A30F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13 ust. 2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u.o.p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sposób załatwienia petycji nie może być przedmiotem skargi.</w:t>
      </w:r>
    </w:p>
    <w:p w14:paraId="21840877" w14:textId="77777777" w:rsidR="00A30FA4" w:rsidRDefault="00A30FA4" w:rsidP="00002EAA">
      <w:pPr>
        <w:spacing w:after="0" w:line="240" w:lineRule="auto"/>
        <w:ind w:left="3538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4448A4" w14:textId="77777777" w:rsidR="0069441C" w:rsidRDefault="0011634C" w:rsidP="0069441C">
      <w:pPr>
        <w:spacing w:after="0" w:line="240" w:lineRule="auto"/>
        <w:ind w:left="3538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634C">
        <w:rPr>
          <w:rFonts w:ascii="Times New Roman" w:hAnsi="Times New Roman" w:cs="Times New Roman"/>
          <w:b/>
          <w:sz w:val="24"/>
          <w:szCs w:val="24"/>
        </w:rPr>
        <w:t>Przewodnicząca Rady Gminy</w:t>
      </w:r>
    </w:p>
    <w:p w14:paraId="7C58FA18" w14:textId="12A3B57D" w:rsidR="00002EAA" w:rsidRDefault="00002EAA" w:rsidP="0069441C">
      <w:pPr>
        <w:spacing w:after="0" w:line="240" w:lineRule="auto"/>
        <w:ind w:left="3538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Orchowo</w:t>
      </w:r>
    </w:p>
    <w:p w14:paraId="2D25C5F6" w14:textId="77777777" w:rsidR="0069441C" w:rsidRDefault="0069441C" w:rsidP="0069441C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78E42A" w14:textId="54F2E091" w:rsidR="00BB7C16" w:rsidRPr="00BB7C16" w:rsidRDefault="0011634C" w:rsidP="0069441C">
      <w:pPr>
        <w:spacing w:after="0" w:line="240" w:lineRule="auto"/>
        <w:ind w:left="3540" w:firstLine="708"/>
        <w:jc w:val="center"/>
        <w:rPr>
          <w:sz w:val="24"/>
          <w:szCs w:val="24"/>
        </w:rPr>
      </w:pPr>
      <w:r w:rsidRPr="0011634C">
        <w:rPr>
          <w:rFonts w:ascii="Times New Roman" w:hAnsi="Times New Roman" w:cs="Times New Roman"/>
          <w:b/>
          <w:sz w:val="24"/>
          <w:szCs w:val="24"/>
        </w:rPr>
        <w:t>Anna Kosiak</w:t>
      </w:r>
    </w:p>
    <w:sectPr w:rsidR="00BB7C16" w:rsidRPr="00BB7C16" w:rsidSect="00AB07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C16"/>
    <w:rsid w:val="00002EAA"/>
    <w:rsid w:val="000338D1"/>
    <w:rsid w:val="00050196"/>
    <w:rsid w:val="0011634C"/>
    <w:rsid w:val="0026332D"/>
    <w:rsid w:val="00344ABD"/>
    <w:rsid w:val="00421B7C"/>
    <w:rsid w:val="00496E9F"/>
    <w:rsid w:val="004F7B48"/>
    <w:rsid w:val="00532B07"/>
    <w:rsid w:val="005A69BF"/>
    <w:rsid w:val="006145A8"/>
    <w:rsid w:val="0069441C"/>
    <w:rsid w:val="006D18AA"/>
    <w:rsid w:val="0070451C"/>
    <w:rsid w:val="00744A7A"/>
    <w:rsid w:val="00763CB5"/>
    <w:rsid w:val="00846E29"/>
    <w:rsid w:val="008547DC"/>
    <w:rsid w:val="00877FE3"/>
    <w:rsid w:val="008A3124"/>
    <w:rsid w:val="00982D50"/>
    <w:rsid w:val="009B57AA"/>
    <w:rsid w:val="00A30FA4"/>
    <w:rsid w:val="00A60C77"/>
    <w:rsid w:val="00AB0713"/>
    <w:rsid w:val="00AD00B8"/>
    <w:rsid w:val="00B50FFD"/>
    <w:rsid w:val="00B67FE5"/>
    <w:rsid w:val="00BB7C16"/>
    <w:rsid w:val="00BE5C88"/>
    <w:rsid w:val="00C1340C"/>
    <w:rsid w:val="00C35891"/>
    <w:rsid w:val="00C41CED"/>
    <w:rsid w:val="00C751E2"/>
    <w:rsid w:val="00D37B9E"/>
    <w:rsid w:val="00DC29B5"/>
    <w:rsid w:val="00DE47CA"/>
    <w:rsid w:val="00E50479"/>
    <w:rsid w:val="00E505E6"/>
    <w:rsid w:val="00E70E4B"/>
    <w:rsid w:val="00E85153"/>
    <w:rsid w:val="00F02CB6"/>
    <w:rsid w:val="00F21556"/>
    <w:rsid w:val="00F577F3"/>
    <w:rsid w:val="00FA5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FB2D1"/>
  <w15:docId w15:val="{204F5845-8D7B-497E-B4CA-E4C300562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7C16"/>
    <w:pPr>
      <w:spacing w:after="200" w:line="276" w:lineRule="auto"/>
    </w:pPr>
  </w:style>
  <w:style w:type="paragraph" w:styleId="Nagwek2">
    <w:name w:val="heading 2"/>
    <w:basedOn w:val="Normalny"/>
    <w:link w:val="Nagwek2Znak"/>
    <w:uiPriority w:val="9"/>
    <w:qFormat/>
    <w:rsid w:val="00BB7C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B7C1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2E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2EAA"/>
    <w:rPr>
      <w:rFonts w:ascii="Segoe UI" w:hAnsi="Segoe UI" w:cs="Segoe UI"/>
      <w:sz w:val="18"/>
      <w:szCs w:val="18"/>
    </w:rPr>
  </w:style>
  <w:style w:type="character" w:customStyle="1" w:styleId="txt">
    <w:name w:val="txt"/>
    <w:basedOn w:val="Domylnaczcionkaakapitu"/>
    <w:rsid w:val="00421B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1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4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1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2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9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1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0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43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14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17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Matkowski</dc:creator>
  <cp:lastModifiedBy>Agnieszka Kolberg</cp:lastModifiedBy>
  <cp:revision>4</cp:revision>
  <cp:lastPrinted>2021-04-29T08:27:00Z</cp:lastPrinted>
  <dcterms:created xsi:type="dcterms:W3CDTF">2021-04-30T07:01:00Z</dcterms:created>
  <dcterms:modified xsi:type="dcterms:W3CDTF">2021-09-07T12:12:00Z</dcterms:modified>
</cp:coreProperties>
</file>