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D7E" w:rsidRPr="007A6760" w:rsidRDefault="00216D7E" w:rsidP="00216D7E">
      <w:pPr>
        <w:ind w:left="4956" w:firstLine="708"/>
        <w:rPr>
          <w:b/>
        </w:rPr>
      </w:pPr>
      <w:r>
        <w:rPr>
          <w:b/>
        </w:rPr>
        <w:t xml:space="preserve">Załącznik </w:t>
      </w:r>
      <w:r w:rsidRPr="007A6760">
        <w:rPr>
          <w:b/>
        </w:rPr>
        <w:t xml:space="preserve"> </w:t>
      </w:r>
    </w:p>
    <w:p w:rsidR="00216D7E" w:rsidRPr="007A6760" w:rsidRDefault="00216D7E" w:rsidP="00216D7E">
      <w:pPr>
        <w:rPr>
          <w:b/>
        </w:rPr>
      </w:pPr>
      <w:r w:rsidRPr="007A6760">
        <w:rPr>
          <w:b/>
        </w:rPr>
        <w:tab/>
      </w:r>
      <w:r>
        <w:rPr>
          <w:b/>
        </w:rPr>
        <w:tab/>
      </w:r>
      <w:r>
        <w:rPr>
          <w:b/>
        </w:rPr>
        <w:tab/>
      </w:r>
      <w:r>
        <w:rPr>
          <w:b/>
        </w:rPr>
        <w:tab/>
      </w:r>
      <w:r>
        <w:rPr>
          <w:b/>
        </w:rPr>
        <w:tab/>
      </w:r>
      <w:r>
        <w:rPr>
          <w:b/>
        </w:rPr>
        <w:tab/>
      </w:r>
      <w:r>
        <w:rPr>
          <w:b/>
        </w:rPr>
        <w:tab/>
      </w:r>
      <w:r>
        <w:rPr>
          <w:b/>
        </w:rPr>
        <w:tab/>
        <w:t>do Uchwały Nr LVII/249/21</w:t>
      </w:r>
      <w:r w:rsidRPr="007A6760">
        <w:rPr>
          <w:b/>
        </w:rPr>
        <w:t xml:space="preserve"> </w:t>
      </w:r>
    </w:p>
    <w:p w:rsidR="00216D7E" w:rsidRPr="007A6760" w:rsidRDefault="00216D7E" w:rsidP="00216D7E">
      <w:pPr>
        <w:rPr>
          <w:b/>
        </w:rPr>
      </w:pPr>
      <w:r w:rsidRPr="007A6760">
        <w:rPr>
          <w:b/>
        </w:rPr>
        <w:tab/>
      </w:r>
      <w:r w:rsidRPr="007A6760">
        <w:rPr>
          <w:b/>
        </w:rPr>
        <w:tab/>
      </w:r>
      <w:r w:rsidRPr="007A6760">
        <w:rPr>
          <w:b/>
        </w:rPr>
        <w:tab/>
      </w:r>
      <w:r w:rsidRPr="007A6760">
        <w:rPr>
          <w:b/>
        </w:rPr>
        <w:tab/>
      </w:r>
      <w:r w:rsidRPr="007A6760">
        <w:rPr>
          <w:b/>
        </w:rPr>
        <w:tab/>
      </w:r>
      <w:r w:rsidRPr="007A6760">
        <w:rPr>
          <w:b/>
        </w:rPr>
        <w:tab/>
      </w:r>
      <w:r w:rsidRPr="007A6760">
        <w:rPr>
          <w:b/>
        </w:rPr>
        <w:tab/>
      </w:r>
      <w:r w:rsidRPr="007A6760">
        <w:rPr>
          <w:b/>
        </w:rPr>
        <w:tab/>
        <w:t xml:space="preserve">Rady Gminy Orchowo </w:t>
      </w:r>
    </w:p>
    <w:p w:rsidR="00216D7E" w:rsidRPr="007A6760" w:rsidRDefault="00216D7E" w:rsidP="00216D7E">
      <w:pPr>
        <w:rPr>
          <w:b/>
        </w:rPr>
      </w:pPr>
      <w:r>
        <w:rPr>
          <w:b/>
        </w:rPr>
        <w:tab/>
      </w:r>
      <w:r>
        <w:rPr>
          <w:b/>
        </w:rPr>
        <w:tab/>
      </w:r>
      <w:r>
        <w:rPr>
          <w:b/>
        </w:rPr>
        <w:tab/>
      </w:r>
      <w:r>
        <w:rPr>
          <w:b/>
        </w:rPr>
        <w:tab/>
      </w:r>
      <w:r>
        <w:rPr>
          <w:b/>
        </w:rPr>
        <w:tab/>
      </w:r>
      <w:r>
        <w:rPr>
          <w:b/>
        </w:rPr>
        <w:tab/>
      </w:r>
      <w:r>
        <w:rPr>
          <w:b/>
        </w:rPr>
        <w:tab/>
      </w:r>
      <w:r>
        <w:rPr>
          <w:b/>
        </w:rPr>
        <w:tab/>
        <w:t>z dnia 16 sierpnia 2021 r.</w:t>
      </w:r>
    </w:p>
    <w:p w:rsidR="00216D7E" w:rsidRDefault="00216D7E" w:rsidP="00216D7E"/>
    <w:p w:rsidR="00216D7E" w:rsidRDefault="00216D7E" w:rsidP="00216D7E"/>
    <w:p w:rsidR="00216D7E" w:rsidRDefault="00216D7E" w:rsidP="00216D7E"/>
    <w:p w:rsidR="00216D7E" w:rsidRPr="001B145D" w:rsidRDefault="00216D7E" w:rsidP="00216D7E">
      <w:pPr>
        <w:spacing w:line="360" w:lineRule="auto"/>
        <w:jc w:val="center"/>
        <w:rPr>
          <w:b/>
        </w:rPr>
      </w:pPr>
      <w:r>
        <w:rPr>
          <w:b/>
        </w:rPr>
        <w:t xml:space="preserve">UZASADNIENIE </w:t>
      </w:r>
    </w:p>
    <w:p w:rsidR="00216D7E" w:rsidRPr="001B145D" w:rsidRDefault="00216D7E" w:rsidP="00216D7E">
      <w:pPr>
        <w:spacing w:line="360" w:lineRule="auto"/>
        <w:jc w:val="center"/>
        <w:rPr>
          <w:b/>
        </w:rPr>
      </w:pPr>
      <w:r>
        <w:rPr>
          <w:b/>
        </w:rPr>
        <w:t>DO UCHWAŁY NR LVII/249/21</w:t>
      </w:r>
    </w:p>
    <w:p w:rsidR="00216D7E" w:rsidRPr="001B145D" w:rsidRDefault="00216D7E" w:rsidP="00216D7E">
      <w:pPr>
        <w:spacing w:line="360" w:lineRule="auto"/>
        <w:jc w:val="center"/>
        <w:rPr>
          <w:b/>
        </w:rPr>
      </w:pPr>
      <w:r>
        <w:rPr>
          <w:b/>
        </w:rPr>
        <w:t>RADY GMINY ORCHOWO</w:t>
      </w:r>
    </w:p>
    <w:p w:rsidR="00216D7E" w:rsidRDefault="00216D7E" w:rsidP="00216D7E">
      <w:pPr>
        <w:spacing w:line="360" w:lineRule="auto"/>
        <w:jc w:val="center"/>
      </w:pPr>
      <w:r>
        <w:t>z dnia 16 sierpnia 2021 r.</w:t>
      </w:r>
    </w:p>
    <w:p w:rsidR="00216D7E" w:rsidRDefault="00216D7E" w:rsidP="00216D7E">
      <w:pPr>
        <w:spacing w:line="360" w:lineRule="auto"/>
        <w:jc w:val="center"/>
        <w:rPr>
          <w:b/>
        </w:rPr>
      </w:pPr>
    </w:p>
    <w:p w:rsidR="00216D7E" w:rsidRDefault="00216D7E" w:rsidP="00216D7E">
      <w:pPr>
        <w:spacing w:line="360" w:lineRule="auto"/>
        <w:jc w:val="center"/>
        <w:rPr>
          <w:b/>
        </w:rPr>
      </w:pPr>
      <w:r>
        <w:rPr>
          <w:b/>
        </w:rPr>
        <w:t xml:space="preserve">rozpatrzenia wniosku mającego charakter skargi na działalność </w:t>
      </w:r>
    </w:p>
    <w:p w:rsidR="00216D7E" w:rsidRDefault="00216D7E" w:rsidP="00216D7E">
      <w:pPr>
        <w:spacing w:line="360" w:lineRule="auto"/>
        <w:jc w:val="center"/>
        <w:rPr>
          <w:b/>
        </w:rPr>
      </w:pPr>
      <w:r>
        <w:rPr>
          <w:b/>
        </w:rPr>
        <w:t>Pana Jacka Misztala Wójta Gminy Orchowo.</w:t>
      </w:r>
    </w:p>
    <w:p w:rsidR="00216D7E" w:rsidRDefault="00216D7E" w:rsidP="00216D7E"/>
    <w:p w:rsidR="00216D7E" w:rsidRPr="009C496F" w:rsidRDefault="00216D7E" w:rsidP="00216D7E">
      <w:pPr>
        <w:spacing w:line="360" w:lineRule="auto"/>
        <w:ind w:firstLine="708"/>
        <w:jc w:val="both"/>
        <w:rPr>
          <w:color w:val="000000" w:themeColor="text1"/>
        </w:rPr>
      </w:pPr>
      <w:r w:rsidRPr="009C496F">
        <w:rPr>
          <w:color w:val="000000" w:themeColor="text1"/>
        </w:rPr>
        <w:t>Stanowisko Komisji Skarg, Wniosków i Petycji Rady Gminy Orchowo z dnia 06.08.2021 r. w sprawie rozpatrzenia wniosku, mającego charakter skargi, na działalność Jacka Misztala - Wójta Gminy Orchowo, z dnia 14.07.2021 r.  Skarga wpłynęła do biura Rady Gminy Orchowo, dnia 16 lipca 2021 roku, a następnie przekazana została do rozpatrzenia Komisji Skarg Wniosków i Petycji w dniu 20.07.2021 roku przez Przewodniczącą Rady Gminy Orchowo.</w:t>
      </w:r>
    </w:p>
    <w:p w:rsidR="00216D7E" w:rsidRPr="009C496F" w:rsidRDefault="00216D7E" w:rsidP="00216D7E">
      <w:pPr>
        <w:spacing w:line="360" w:lineRule="auto"/>
        <w:ind w:firstLine="708"/>
        <w:jc w:val="both"/>
        <w:rPr>
          <w:color w:val="000000" w:themeColor="text1"/>
        </w:rPr>
      </w:pPr>
      <w:r w:rsidRPr="009C496F">
        <w:rPr>
          <w:color w:val="000000" w:themeColor="text1"/>
        </w:rPr>
        <w:t>Komisja Skarg, Wniosków i Petycji po zbadaniu i przeprowadzeniu analizy przedmiotowego wniosku- skargi na posiedzeniu w dniu 23.07.2021r. wnioskuje:</w:t>
      </w:r>
    </w:p>
    <w:p w:rsidR="00216D7E" w:rsidRPr="009C496F" w:rsidRDefault="00216D7E" w:rsidP="00216D7E">
      <w:pPr>
        <w:spacing w:line="360" w:lineRule="auto"/>
        <w:ind w:firstLine="708"/>
        <w:jc w:val="both"/>
        <w:rPr>
          <w:b/>
          <w:color w:val="000000" w:themeColor="text1"/>
        </w:rPr>
      </w:pPr>
      <w:r w:rsidRPr="009C496F">
        <w:rPr>
          <w:b/>
          <w:color w:val="000000" w:themeColor="text1"/>
        </w:rPr>
        <w:t>o</w:t>
      </w:r>
      <w:r w:rsidRPr="009C496F">
        <w:rPr>
          <w:color w:val="000000" w:themeColor="text1"/>
        </w:rPr>
        <w:t xml:space="preserve"> </w:t>
      </w:r>
      <w:r w:rsidRPr="009C496F">
        <w:rPr>
          <w:b/>
          <w:color w:val="000000" w:themeColor="text1"/>
        </w:rPr>
        <w:t>uznanie wniosku - skargi z dnia 14.07.2021 r. na działalność pana Jacka Misztala - Wójta Gminy Orchowo za zasadną.</w:t>
      </w:r>
    </w:p>
    <w:p w:rsidR="00216D7E" w:rsidRDefault="00216D7E" w:rsidP="00216D7E">
      <w:pPr>
        <w:spacing w:line="360" w:lineRule="auto"/>
        <w:jc w:val="center"/>
        <w:rPr>
          <w:b/>
          <w:bCs/>
          <w:color w:val="000000" w:themeColor="text1"/>
        </w:rPr>
      </w:pPr>
    </w:p>
    <w:p w:rsidR="00216D7E" w:rsidRPr="009C496F" w:rsidRDefault="00216D7E" w:rsidP="00216D7E">
      <w:pPr>
        <w:spacing w:line="360" w:lineRule="auto"/>
        <w:jc w:val="center"/>
        <w:rPr>
          <w:b/>
          <w:bCs/>
        </w:rPr>
      </w:pPr>
      <w:r>
        <w:rPr>
          <w:b/>
          <w:bCs/>
          <w:color w:val="000000" w:themeColor="text1"/>
        </w:rPr>
        <w:t>UZASADNIENI</w:t>
      </w:r>
      <w:r w:rsidRPr="009C496F">
        <w:rPr>
          <w:b/>
          <w:bCs/>
          <w:color w:val="000000" w:themeColor="text1"/>
        </w:rPr>
        <w:t>E</w:t>
      </w:r>
    </w:p>
    <w:p w:rsidR="00216D7E" w:rsidRPr="009C496F" w:rsidRDefault="00216D7E" w:rsidP="00216D7E">
      <w:pPr>
        <w:spacing w:line="360" w:lineRule="auto"/>
        <w:ind w:firstLine="708"/>
        <w:jc w:val="both"/>
        <w:rPr>
          <w:color w:val="000000" w:themeColor="text1"/>
        </w:rPr>
      </w:pPr>
      <w:r w:rsidRPr="009C496F">
        <w:rPr>
          <w:color w:val="000000" w:themeColor="text1"/>
        </w:rPr>
        <w:t>W dniu 16.07.2021 r. do Rady Gminy w Orchowie wpłynął wniosek, o charakterze skargi, na działalność Jacka Misztala-Wójta Gminy Orchowo. Sk</w:t>
      </w:r>
      <w:r w:rsidR="008B77DC">
        <w:rPr>
          <w:color w:val="000000" w:themeColor="text1"/>
        </w:rPr>
        <w:t xml:space="preserve">arga złożona przez Panią </w:t>
      </w:r>
      <w:r w:rsidR="008B77DC">
        <w:rPr>
          <w:color w:val="000000" w:themeColor="text1"/>
        </w:rPr>
        <w:br/>
        <w:t>P. N.</w:t>
      </w:r>
      <w:r w:rsidRPr="009C496F">
        <w:rPr>
          <w:color w:val="000000" w:themeColor="text1"/>
        </w:rPr>
        <w:t xml:space="preserve"> (skarżącą) w sprawie opieszałości w działaniach wójta, mających na celu naprawę schodów (cztery stopnie) i wykonania podjazdu dla osoby niepełnosprawnej. Schody te prowadzą do mieszkania skarżącej, które jest własnością gminy. Skarżąca wnioskowała również o wykonanie w lokalu niezbędnych remontów. </w:t>
      </w:r>
    </w:p>
    <w:p w:rsidR="00216D7E" w:rsidRPr="009C496F" w:rsidRDefault="00216D7E" w:rsidP="00216D7E">
      <w:pPr>
        <w:spacing w:line="360" w:lineRule="auto"/>
        <w:ind w:firstLine="708"/>
        <w:jc w:val="both"/>
        <w:rPr>
          <w:color w:val="000000" w:themeColor="text1"/>
        </w:rPr>
      </w:pPr>
      <w:r w:rsidRPr="009C496F">
        <w:rPr>
          <w:color w:val="000000" w:themeColor="text1"/>
        </w:rPr>
        <w:t xml:space="preserve">Komisja Skarg, Wniosków i Petycji na posiedzeniu w dniu 23.07.2021 r., zapoznała się z treścią wniosku- skargi i dokonała wstępnej analizy. Przybyła na </w:t>
      </w:r>
      <w:r w:rsidR="008B77DC">
        <w:rPr>
          <w:color w:val="000000" w:themeColor="text1"/>
        </w:rPr>
        <w:t xml:space="preserve">posiedzenie komisji pani </w:t>
      </w:r>
      <w:r w:rsidR="008B77DC">
        <w:rPr>
          <w:color w:val="000000" w:themeColor="text1"/>
        </w:rPr>
        <w:br/>
        <w:t>P. N.</w:t>
      </w:r>
      <w:r w:rsidRPr="009C496F">
        <w:rPr>
          <w:color w:val="000000" w:themeColor="text1"/>
        </w:rPr>
        <w:t xml:space="preserve">, a zarazem skarżąca podtrzymała wszystkie zarzuty zawarte w złożonym wniosku. Sprawa </w:t>
      </w:r>
      <w:r w:rsidRPr="009C496F">
        <w:rPr>
          <w:color w:val="000000" w:themeColor="text1"/>
        </w:rPr>
        <w:lastRenderedPageBreak/>
        <w:t>o naprawę czterostopniowych schodów i wykonanie na nich podjazdu do mieszkania gminnego toczy się od czterech lat. Pierwszy wniosek złożył obecnie już nieży</w:t>
      </w:r>
      <w:r w:rsidR="008B77DC">
        <w:rPr>
          <w:color w:val="000000" w:themeColor="text1"/>
        </w:rPr>
        <w:t>jący ojciec skarżącej Pan H. M. 20.</w:t>
      </w:r>
      <w:r w:rsidRPr="009C496F">
        <w:rPr>
          <w:color w:val="000000" w:themeColor="text1"/>
        </w:rPr>
        <w:t>09.2017 roku. Poparł on swoją prośbę trudną sytuacją rodzinną, w której dwie osoby z czteroosobowej rodziny miały orzeczoną niepełnosprawność w tym jedna poruszała się na wózku inwalidzkim. Ponadto zamieszkiwało tam trzyletnie dziecko i skarżąca. Wówczas Wójt złożył wnioskodawcy ustną obietnicę, iż po wykonaniu prac przy przystanku w centrum Orchowa, przystąpi do naprawy schodów i wykonania podjazdu. Niestety na obietnicy się skończyło i przez cztery lata matka skarżącej poruszająca się na wózku inwalidzkim nie ma możliwości opuszczenia mieszkania, gdyż skarżąca jako jedyny opiekun nie jest w stanie samodzielnie wyprowadzić matki na powietrze, a powodem są bariery architektoniczne, czyli brak podjazdu. Kolejne ustne monity i pr</w:t>
      </w:r>
      <w:r w:rsidR="008B77DC">
        <w:rPr>
          <w:color w:val="000000" w:themeColor="text1"/>
        </w:rPr>
        <w:t>ośby składane przez pana H. M.</w:t>
      </w:r>
      <w:r w:rsidRPr="009C496F">
        <w:rPr>
          <w:color w:val="000000" w:themeColor="text1"/>
        </w:rPr>
        <w:t>, a po jego śmierc</w:t>
      </w:r>
      <w:r w:rsidR="008B77DC">
        <w:rPr>
          <w:color w:val="000000" w:themeColor="text1"/>
        </w:rPr>
        <w:t>i przez panią P. N.</w:t>
      </w:r>
      <w:r w:rsidRPr="009C496F">
        <w:rPr>
          <w:color w:val="000000" w:themeColor="text1"/>
        </w:rPr>
        <w:t xml:space="preserve"> (skarżącą) nie przyniosły oczekiwanego skutku. Jedynie co urząd gminy wykonał, to wymiana drzwi wejściowych. Sama skarżąca wykonała za zgodą UG we własnym zakresie, naprawę całej instalacji elektrycznej w mieszkaniu. Ponadto odnowiła pomieszczenia lokalowe. Nie jest jednak w stanie finansowo udźwignąć wszystkich remontów. Obecnie najbardziej zależy jej na podjeździe z uwagi na fakt, iż sama choruje i w miesiącu sierpniu czeka ją operacja kręgosłupa. </w:t>
      </w:r>
    </w:p>
    <w:p w:rsidR="00216D7E" w:rsidRPr="009C496F" w:rsidRDefault="008B77DC" w:rsidP="00216D7E">
      <w:pPr>
        <w:spacing w:line="360" w:lineRule="auto"/>
        <w:ind w:firstLine="708"/>
        <w:jc w:val="both"/>
        <w:rPr>
          <w:color w:val="000000" w:themeColor="text1"/>
        </w:rPr>
      </w:pPr>
      <w:r>
        <w:rPr>
          <w:color w:val="000000" w:themeColor="text1"/>
        </w:rPr>
        <w:t>Pani P.</w:t>
      </w:r>
      <w:r w:rsidR="00216D7E" w:rsidRPr="009C496F">
        <w:rPr>
          <w:color w:val="000000" w:themeColor="text1"/>
        </w:rPr>
        <w:t xml:space="preserve"> zwraca też uwagę na przeciekający dach, </w:t>
      </w:r>
      <w:r w:rsidR="00216D7E" w:rsidRPr="009C496F">
        <w:rPr>
          <w:color w:val="000000" w:themeColor="text1"/>
        </w:rPr>
        <w:br/>
        <w:t>który przy ulewach deszczu, powoduje zalewanie pomieszczeń, co skutkuje zagrzybieniem mieszkania. Skarżąca podkreśla także, że terminowo uiszcza opłaty za mieszkanie i media, którego powierzchnia wynosi 45 metrów kwadratowych.</w:t>
      </w:r>
    </w:p>
    <w:p w:rsidR="00216D7E" w:rsidRPr="009C496F" w:rsidRDefault="00216D7E" w:rsidP="00216D7E">
      <w:pPr>
        <w:spacing w:line="360" w:lineRule="auto"/>
        <w:ind w:firstLine="708"/>
        <w:jc w:val="both"/>
        <w:rPr>
          <w:color w:val="000000" w:themeColor="text1"/>
        </w:rPr>
      </w:pPr>
      <w:r w:rsidRPr="009C496F">
        <w:rPr>
          <w:color w:val="000000" w:themeColor="text1"/>
        </w:rPr>
        <w:t>Na komisję nie przybył mimo zaproszenia pan Jacek Misztal Wójt Gminy Orchowo, na którego działania, wpłynął wniosek, mający charakter skargi. Nie złożył on Komisji Skarg, Wniosków i Petycji jakichkolwiek wyjaśnień ani przyczyny swej nieobecności.</w:t>
      </w:r>
    </w:p>
    <w:p w:rsidR="00216D7E" w:rsidRPr="009C496F" w:rsidRDefault="00216D7E" w:rsidP="00216D7E">
      <w:pPr>
        <w:spacing w:line="360" w:lineRule="auto"/>
        <w:ind w:firstLine="708"/>
        <w:jc w:val="both"/>
        <w:rPr>
          <w:color w:val="000000" w:themeColor="text1"/>
        </w:rPr>
      </w:pPr>
      <w:r w:rsidRPr="009C496F">
        <w:rPr>
          <w:color w:val="000000" w:themeColor="text1"/>
        </w:rPr>
        <w:t>Na komisje zaproszony został także pan Piotr Bukowski, starszy specjalista ds. planowania i zagospodarowania przestrzennego. Potwierdził on na komisji, iż z</w:t>
      </w:r>
      <w:r w:rsidR="008B77DC">
        <w:rPr>
          <w:color w:val="000000" w:themeColor="text1"/>
        </w:rPr>
        <w:t>nana jest mu sprawa pani P. N.</w:t>
      </w:r>
      <w:r w:rsidRPr="009C496F">
        <w:rPr>
          <w:color w:val="000000" w:themeColor="text1"/>
        </w:rPr>
        <w:t xml:space="preserve">, a zarazem skarżącej i rozumie jej trudną sytuację. Twierdził, iż trudno jest znaleźć wykonawcę na taki mały zakres robót. Ponadto czekali na opinie rzeczoznawcy, który wiosną tego roku wykonywał we wszystkich obiektach gminnych przegląd stanu budynków i </w:t>
      </w:r>
      <w:proofErr w:type="spellStart"/>
      <w:r w:rsidRPr="009C496F">
        <w:rPr>
          <w:color w:val="000000" w:themeColor="text1"/>
        </w:rPr>
        <w:t>i</w:t>
      </w:r>
      <w:proofErr w:type="spellEnd"/>
      <w:r w:rsidRPr="009C496F">
        <w:rPr>
          <w:color w:val="000000" w:themeColor="text1"/>
        </w:rPr>
        <w:t xml:space="preserve"> instalacji. Miało to pomóc w ustaleniu kolejności przy wykonywaniu remontów w wynajmowanych mieszkaniach gminnych. Na pytanie przewodniczącej Komisji p. Anny Andrzejewskiej, czy przez te cztery lata nie rozważano także możliwości pomocy skarżącej poprzez pośredniczenie przy złożeniu wniosku do PCPR, aby pozyskać środki z PFRON-u w celu likwidacji barier architektonicznych, gdzie można uzyskać 95% zwrotu poniesionych </w:t>
      </w:r>
      <w:r w:rsidRPr="009C496F">
        <w:rPr>
          <w:color w:val="000000" w:themeColor="text1"/>
        </w:rPr>
        <w:lastRenderedPageBreak/>
        <w:t>nakładów pan Piotr Bukowski odpowiedział przecząco. Komisja także poprosiła o kopię protokołów z przeprowadzonej kontroli stanu technicznego omawianego mieszkania wynajmowanego przez skarżącą. Według opinii rzeczoznawców wynika, iż remontu wymaga pokrycie dachu poprzez jego wymianę z uwagi na przecieki w eternicie, naprawa zniszczonych zewnętrznych schodów oraz odnowienie powłok malarskich.  Stan instalacji elektrycznej wykonanej przez skarżącą jest zadowalający.</w:t>
      </w:r>
    </w:p>
    <w:p w:rsidR="00216D7E" w:rsidRPr="009C496F" w:rsidRDefault="00216D7E" w:rsidP="00216D7E">
      <w:pPr>
        <w:spacing w:line="360" w:lineRule="auto"/>
        <w:ind w:firstLine="708"/>
        <w:jc w:val="both"/>
        <w:rPr>
          <w:color w:val="000000" w:themeColor="text1"/>
        </w:rPr>
      </w:pPr>
      <w:r w:rsidRPr="009C496F">
        <w:rPr>
          <w:color w:val="000000" w:themeColor="text1"/>
        </w:rPr>
        <w:t>Opierając się na piśmie i złożonych wyjaśnieniach strony skarżącej, na słowach pana Piotra Bukowskiego, oraz na protokołach pokontrolnych mieszkania wynajmowanego przez skarżącą ustalono:</w:t>
      </w:r>
    </w:p>
    <w:p w:rsidR="00216D7E" w:rsidRPr="009C496F" w:rsidRDefault="00216D7E" w:rsidP="00216D7E">
      <w:pPr>
        <w:spacing w:line="360" w:lineRule="auto"/>
        <w:jc w:val="both"/>
        <w:rPr>
          <w:color w:val="000000" w:themeColor="text1"/>
        </w:rPr>
      </w:pPr>
      <w:r w:rsidRPr="009C496F">
        <w:rPr>
          <w:color w:val="000000" w:themeColor="text1"/>
        </w:rPr>
        <w:t xml:space="preserve">- Wójt jako włodarz gminy, odpowiedzialny za gospodarkę mieszkaniową będącą w jej zasobach, przez cztery lata wykazywał się bezczynnością i opieszałością wobec </w:t>
      </w:r>
      <w:r w:rsidR="008B77DC">
        <w:rPr>
          <w:color w:val="000000" w:themeColor="text1"/>
        </w:rPr>
        <w:t>problemów skarżącej pani P. N.</w:t>
      </w:r>
      <w:r w:rsidRPr="009C496F">
        <w:rPr>
          <w:color w:val="000000" w:themeColor="text1"/>
        </w:rPr>
        <w:t xml:space="preserve"> oraz jej nieżyjącego obecnie ojca. Osoby niepełnosprawne, schorowane i poruszające się na wózku inwalidzkim powinny być traktowane priorytetowo, zwłaszcza w sprawach likwidacji barier architektonicznych. Zniszczone schody mogą być małą niedogodnością dla zdrowych najemców, ale barierą nie do pokonania, dla najemców z niepełnosprawnościami. Zasadne więc były i są nadal roszczenia skarżącej i jej ojca dotyczące remontu schodów i wykonania podjazdu. Trudno też się nie zgodzić ze skarżącą, iż należy pilnie dokonać remontu przeciekającego dachu. Niszczony jest bowiem wszelki wkład materialny i niemat</w:t>
      </w:r>
      <w:r w:rsidR="008B77DC">
        <w:rPr>
          <w:color w:val="000000" w:themeColor="text1"/>
        </w:rPr>
        <w:t>erialny jaki ponosi pani P. N.</w:t>
      </w:r>
      <w:bookmarkStart w:id="0" w:name="_GoBack"/>
      <w:bookmarkEnd w:id="0"/>
      <w:r w:rsidRPr="009C496F">
        <w:rPr>
          <w:color w:val="000000" w:themeColor="text1"/>
        </w:rPr>
        <w:t xml:space="preserve"> w remont i odnawianie pomieszczeń mieszkalnych po licznych przeciekach i zagrzybieniach.</w:t>
      </w:r>
    </w:p>
    <w:p w:rsidR="00216D7E" w:rsidRPr="009C496F" w:rsidRDefault="00216D7E" w:rsidP="00216D7E">
      <w:pPr>
        <w:spacing w:line="360" w:lineRule="auto"/>
        <w:jc w:val="both"/>
        <w:rPr>
          <w:color w:val="000000" w:themeColor="text1"/>
        </w:rPr>
      </w:pPr>
      <w:r w:rsidRPr="009C496F">
        <w:rPr>
          <w:color w:val="000000" w:themeColor="text1"/>
        </w:rPr>
        <w:t>- Rada Gminy w budżecie rokrocznie zabezpiecza środki na cele remontowe budynków i mieszkań, a wójt może dysponować środkami z wynajmu tych obiektów. Dziwi więc komisję fakt, niewykonania przez cztery lata stosownych remontów będących dla skarżącej i jej najbliższych podstawą ich ludzkiej egzystencji.</w:t>
      </w:r>
    </w:p>
    <w:p w:rsidR="00216D7E" w:rsidRPr="009C496F" w:rsidRDefault="00216D7E" w:rsidP="00216D7E">
      <w:pPr>
        <w:spacing w:line="360" w:lineRule="auto"/>
        <w:jc w:val="both"/>
        <w:rPr>
          <w:color w:val="000000" w:themeColor="text1"/>
        </w:rPr>
      </w:pPr>
      <w:r w:rsidRPr="009C496F">
        <w:rPr>
          <w:color w:val="000000" w:themeColor="text1"/>
        </w:rPr>
        <w:t>- Zabrakło ze strony pana Wójta empatii i zrozumienia problemów z jakimi muszą się borykać rodziny, których dotyka niepełnosprawność.</w:t>
      </w:r>
    </w:p>
    <w:p w:rsidR="00216D7E" w:rsidRPr="009C496F" w:rsidRDefault="00216D7E" w:rsidP="00216D7E">
      <w:pPr>
        <w:spacing w:line="360" w:lineRule="auto"/>
        <w:jc w:val="both"/>
        <w:rPr>
          <w:color w:val="000000" w:themeColor="text1"/>
        </w:rPr>
      </w:pPr>
      <w:r w:rsidRPr="009C496F">
        <w:rPr>
          <w:color w:val="000000" w:themeColor="text1"/>
        </w:rPr>
        <w:t>- Wójt posiadał wszelkie możliwe kompetencje oraz środki, aby w możliwie najkrótszym czasie, wykonać niezbędne remonty o które wnioskowała skarżąca i jej nieżyjący ojciec.</w:t>
      </w:r>
    </w:p>
    <w:p w:rsidR="00216D7E" w:rsidRPr="009C496F" w:rsidRDefault="00216D7E" w:rsidP="00216D7E">
      <w:pPr>
        <w:spacing w:line="360" w:lineRule="auto"/>
        <w:jc w:val="both"/>
        <w:rPr>
          <w:b/>
          <w:bCs/>
          <w:color w:val="000000" w:themeColor="text1"/>
        </w:rPr>
      </w:pPr>
      <w:r w:rsidRPr="009C496F">
        <w:rPr>
          <w:b/>
          <w:bCs/>
          <w:color w:val="000000" w:themeColor="text1"/>
        </w:rPr>
        <w:t>Wobec powyższych ustaleń Komisja Skarg, Wniosków i Petycji uznaje pismo mające charakter skargi z dnia 14.07.2021 roku na działalność pana Jacka Misztala, Wójta Gminy Orchowo za zasadne.</w:t>
      </w:r>
      <w:r w:rsidRPr="009C496F">
        <w:rPr>
          <w:color w:val="000000" w:themeColor="text1"/>
        </w:rPr>
        <w:t xml:space="preserve">                                                                                                                                                            </w:t>
      </w:r>
    </w:p>
    <w:p w:rsidR="00216D7E" w:rsidRDefault="00216D7E" w:rsidP="00216D7E"/>
    <w:p w:rsidR="00410B22" w:rsidRDefault="00410B22"/>
    <w:sectPr w:rsidR="00410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7E"/>
    <w:rsid w:val="00216D7E"/>
    <w:rsid w:val="00410B22"/>
    <w:rsid w:val="008B7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A8E63-8CB6-4FD3-AFD9-030C4518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D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1016</Words>
  <Characters>6102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cp:revision>
  <dcterms:created xsi:type="dcterms:W3CDTF">2021-08-17T10:02:00Z</dcterms:created>
  <dcterms:modified xsi:type="dcterms:W3CDTF">2021-08-19T07:43:00Z</dcterms:modified>
</cp:coreProperties>
</file>