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3F" w:rsidRDefault="003A313F" w:rsidP="003A313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5558EA" w:rsidRPr="003A313F" w:rsidRDefault="003A313F" w:rsidP="003A3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za I półrocze 2020 roku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L/321/10 Rady Gminy Orchowo z dnia 26 SIERPNIA 2010 r.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1"/>
        <w:gridCol w:w="1699"/>
        <w:gridCol w:w="1675"/>
        <w:gridCol w:w="878"/>
      </w:tblGrid>
      <w:tr w:rsidR="005558EA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B701F7" w:rsidP="00B7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na </w:t>
            </w:r>
            <w:proofErr w:type="spellStart"/>
            <w:r>
              <w:rPr>
                <w:sz w:val="24"/>
                <w:szCs w:val="24"/>
              </w:rPr>
              <w:t>2020r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6B7AF3" w:rsidP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na dzień </w:t>
            </w:r>
            <w:proofErr w:type="spellStart"/>
            <w:r>
              <w:rPr>
                <w:sz w:val="24"/>
                <w:szCs w:val="24"/>
              </w:rPr>
              <w:t>30.06.2020r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5558EA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B7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EA" w:rsidRDefault="005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99.700,00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49.900,00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50,05</w:t>
            </w:r>
          </w:p>
        </w:tc>
      </w:tr>
      <w:tr w:rsidR="00B701F7" w:rsidTr="006B7AF3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podmiotowa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49.900,00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50,05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Koszty ogółem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99.700,00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32.318,26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32,42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osobowe pracowników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Pr="003A313F" w:rsidRDefault="00B701F7" w:rsidP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Pr="003A313F" w:rsidRDefault="003A313F" w:rsidP="0043125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21.798,14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3A313F" w:rsidP="00E202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36,95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odprowadzane do ZUS</w:t>
            </w:r>
            <w:r w:rsidR="003A313F">
              <w:rPr>
                <w:sz w:val="24"/>
                <w:szCs w:val="24"/>
              </w:rPr>
              <w:t xml:space="preserve"> pracodawca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-Składki na Fundusz Pracy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  <w:p w:rsidR="00B701F7" w:rsidRDefault="00B701F7" w:rsidP="00B701F7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BB188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450</w:t>
            </w:r>
            <w:r>
              <w:rPr>
                <w:i/>
                <w:sz w:val="24"/>
                <w:szCs w:val="24"/>
              </w:rPr>
              <w:t>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Pr="003A313F" w:rsidRDefault="00BB188A" w:rsidP="0043125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3.902,80</w:t>
            </w:r>
          </w:p>
          <w:p w:rsidR="00BB188A" w:rsidRDefault="00BB188A" w:rsidP="0043125E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  <w:p w:rsidR="00BB188A" w:rsidRDefault="00BB188A" w:rsidP="0043125E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434,64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30,02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bezosobowe (umowy zlecenia)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B701F7" w:rsidP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1.603,65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40,09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wyposażenia, imprezy</w:t>
            </w:r>
          </w:p>
          <w:p w:rsidR="00B701F7" w:rsidRDefault="00B701F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 tym: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Biurowe i wyposażenie 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do pracy z dziećmi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Tonery 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Bhp i utrzymania porządku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art. spożywczych (nagrody)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leków, wyrobów medycznych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Abonament MAK PLUS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nagród w konkursach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antywirusowy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Pr="00BB188A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B188A">
              <w:rPr>
                <w:b/>
                <w:sz w:val="24"/>
                <w:szCs w:val="24"/>
              </w:rPr>
              <w:t>1.506,34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223,63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3A31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227,55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605,16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BB188A" w:rsidP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25,11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energii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Pr="003A313F" w:rsidRDefault="00B701F7" w:rsidP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8A" w:rsidRPr="003A313F" w:rsidRDefault="00BB188A" w:rsidP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-usługi pocztowe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usługi różne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-usługi bankowe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180,00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B188A" w:rsidRDefault="00BB188A" w:rsidP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30,00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Usługi telekomunikacyjne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B701F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Pełnienie obowiązków Inspektora danych osobowych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1.230,00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41,00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Pozostałe świadczenia na rzecz pracowników</w:t>
            </w:r>
          </w:p>
          <w:p w:rsidR="00B701F7" w:rsidRDefault="00B70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B188A">
              <w:rPr>
                <w:rFonts w:ascii="Times New Roman" w:hAnsi="Times New Roman"/>
                <w:sz w:val="24"/>
                <w:szCs w:val="24"/>
              </w:rPr>
              <w:t>wydatki na bhp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ekwiwalenty </w:t>
            </w:r>
          </w:p>
          <w:p w:rsidR="00B701F7" w:rsidRDefault="00B70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badania pracownicze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1.400,00</w:t>
            </w:r>
          </w:p>
          <w:p w:rsidR="00B701F7" w:rsidRDefault="00BB188A" w:rsidP="00E3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B701F7">
              <w:rPr>
                <w:sz w:val="24"/>
                <w:szCs w:val="24"/>
              </w:rPr>
              <w:t>00,00</w:t>
            </w:r>
          </w:p>
          <w:p w:rsidR="00B701F7" w:rsidRDefault="00B701F7" w:rsidP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Default="00BB188A" w:rsidP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B188A">
              <w:rPr>
                <w:b/>
                <w:sz w:val="24"/>
                <w:szCs w:val="24"/>
              </w:rPr>
              <w:t>762,00</w:t>
            </w:r>
          </w:p>
          <w:p w:rsidR="00BB188A" w:rsidRDefault="00BB188A" w:rsidP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B188A">
              <w:rPr>
                <w:sz w:val="24"/>
                <w:szCs w:val="24"/>
              </w:rPr>
              <w:t>762,00</w:t>
            </w:r>
          </w:p>
          <w:p w:rsidR="006B7AF3" w:rsidRPr="00BB188A" w:rsidRDefault="006B7AF3" w:rsidP="00BB18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54,43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książek</w:t>
            </w:r>
          </w:p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książek dotacja Biblioteka Narodowa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8.000,00</w:t>
            </w:r>
          </w:p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1.335,33</w:t>
            </w:r>
          </w:p>
          <w:p w:rsidR="00BB188A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313F">
              <w:rPr>
                <w:b/>
                <w:sz w:val="24"/>
                <w:szCs w:val="24"/>
              </w:rPr>
              <w:t>16,69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1F7" w:rsidTr="006B7A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 remontowe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701F7" w:rsidP="00E309C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Default="00BB1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1F7" w:rsidRPr="003A313F" w:rsidRDefault="003A313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B188A" w:rsidRDefault="00BB188A" w:rsidP="00BB188A">
      <w:pPr>
        <w:spacing w:after="0"/>
        <w:rPr>
          <w:vanish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1701"/>
        <w:gridCol w:w="1667"/>
        <w:gridCol w:w="885"/>
      </w:tblGrid>
      <w:tr w:rsidR="00BB188A" w:rsidTr="006B7AF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8A" w:rsidRPr="00BB188A" w:rsidRDefault="00BB188A" w:rsidP="00E30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B188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Pr="00BB188A" w:rsidRDefault="00BB188A" w:rsidP="00E30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B188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Stan należności i zobowiązań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P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B188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P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B188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Pr="00BB188A" w:rsidRDefault="003A313F" w:rsidP="003A313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</w:p>
        </w:tc>
      </w:tr>
      <w:tr w:rsidR="00BB188A" w:rsidTr="006B7AF3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8A" w:rsidRDefault="00BB188A" w:rsidP="00E30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Default="00BB188A" w:rsidP="00E30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Należności</w:t>
            </w:r>
          </w:p>
          <w:p w:rsidR="00BB188A" w:rsidRPr="00BC3510" w:rsidRDefault="00BB188A" w:rsidP="00E30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</w:t>
            </w:r>
            <w:r w:rsidRPr="00BC3510">
              <w:rPr>
                <w:rFonts w:ascii="Times New Roman" w:hAnsi="Times New Roman"/>
                <w:sz w:val="24"/>
                <w:szCs w:val="24"/>
              </w:rPr>
              <w:t xml:space="preserve"> tym wymagalne </w:t>
            </w:r>
          </w:p>
          <w:p w:rsidR="00BB188A" w:rsidRDefault="00BB188A" w:rsidP="00E30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Zobowiązania</w:t>
            </w:r>
          </w:p>
          <w:p w:rsidR="00BB188A" w:rsidRPr="00BC3510" w:rsidRDefault="00BB188A" w:rsidP="00E30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</w:t>
            </w:r>
            <w:r w:rsidRPr="00BC3510">
              <w:rPr>
                <w:rFonts w:ascii="Times New Roman" w:hAnsi="Times New Roman"/>
                <w:sz w:val="24"/>
                <w:szCs w:val="24"/>
              </w:rPr>
              <w:t xml:space="preserve"> tym wymagalne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B188A" w:rsidRPr="00BC3510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51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B188A" w:rsidRPr="00BC3510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5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B188A" w:rsidRPr="00BC3510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51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188A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B188A" w:rsidRPr="00F23551" w:rsidRDefault="00BB188A" w:rsidP="00E30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5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8A" w:rsidRDefault="00BB188A" w:rsidP="00E309CC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7AF3" w:rsidRDefault="006B7AF3" w:rsidP="006B7A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AF3" w:rsidRDefault="006B7AF3" w:rsidP="006B7A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AF3" w:rsidRDefault="006B7AF3" w:rsidP="006B7A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6B7AF3" w:rsidRDefault="006B7AF3" w:rsidP="006B7A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I półrocze 2020 roku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6B7AF3" w:rsidRDefault="006B7AF3" w:rsidP="006B7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AF3" w:rsidRDefault="006B7AF3" w:rsidP="006B7A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Wykonanie przychodów:</w:t>
      </w:r>
    </w:p>
    <w:p w:rsidR="006B7AF3" w:rsidRDefault="006B7AF3" w:rsidP="006B7A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Biblioteka Publiczna na dzień </w:t>
      </w:r>
      <w:r w:rsidRPr="006B7AF3">
        <w:rPr>
          <w:rFonts w:ascii="Times New Roman" w:hAnsi="Times New Roman"/>
          <w:b/>
          <w:sz w:val="24"/>
          <w:szCs w:val="24"/>
        </w:rPr>
        <w:t>30.06.2020</w:t>
      </w:r>
      <w:r>
        <w:rPr>
          <w:rFonts w:ascii="Times New Roman" w:hAnsi="Times New Roman"/>
          <w:sz w:val="24"/>
          <w:szCs w:val="24"/>
        </w:rPr>
        <w:t xml:space="preserve"> roku otrzymała </w:t>
      </w:r>
      <w:proofErr w:type="spellStart"/>
      <w:r w:rsidRPr="006B7AF3">
        <w:rPr>
          <w:rFonts w:ascii="Times New Roman" w:hAnsi="Times New Roman"/>
          <w:b/>
          <w:sz w:val="24"/>
          <w:szCs w:val="24"/>
        </w:rPr>
        <w:t>49.900,00zł</w:t>
      </w:r>
      <w:proofErr w:type="spellEnd"/>
      <w:r>
        <w:rPr>
          <w:rFonts w:ascii="Times New Roman" w:hAnsi="Times New Roman"/>
          <w:sz w:val="24"/>
          <w:szCs w:val="24"/>
        </w:rPr>
        <w:t xml:space="preserve"> dotacji budżetowej na prowadzenie działalności z Urzędu Gminy Orchowo. Stan środków na koniec okresu sprawozdawczego na rachunku bankowym </w:t>
      </w:r>
      <w:proofErr w:type="spellStart"/>
      <w:r w:rsidRPr="006B7AF3">
        <w:rPr>
          <w:rFonts w:ascii="Times New Roman" w:hAnsi="Times New Roman"/>
          <w:b/>
          <w:sz w:val="24"/>
          <w:szCs w:val="24"/>
        </w:rPr>
        <w:t>17.581,74zł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Wynagrodzenia i pochodne 27.304,59 zł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Wynagrodzenia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21.798,14</w:t>
      </w:r>
      <w:r>
        <w:rPr>
          <w:rFonts w:ascii="Times New Roman" w:hAnsi="Times New Roman"/>
          <w:sz w:val="24"/>
          <w:szCs w:val="24"/>
        </w:rPr>
        <w:t>zł</w:t>
      </w:r>
      <w:proofErr w:type="spellEnd"/>
      <w:r>
        <w:rPr>
          <w:rFonts w:ascii="Times New Roman" w:hAnsi="Times New Roman"/>
          <w:sz w:val="24"/>
          <w:szCs w:val="24"/>
        </w:rPr>
        <w:t xml:space="preserve">- wynagrodzenie stałych pracowników biblioteki 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Umowy zlecenia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1.603,65zł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ZUS pracodawca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3.902,80zł</w:t>
      </w:r>
      <w:proofErr w:type="spellEnd"/>
      <w:r>
        <w:rPr>
          <w:rFonts w:ascii="Times New Roman" w:hAnsi="Times New Roman"/>
          <w:sz w:val="24"/>
          <w:szCs w:val="24"/>
        </w:rPr>
        <w:t xml:space="preserve"> składki społeczne i na Fundusz Pracy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Zakup materiałów i energii 1.506,34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-Zakup energii i wody, energii cieplnej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0,00zł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1.506,34zł</w:t>
      </w:r>
      <w:proofErr w:type="spellEnd"/>
    </w:p>
    <w:p w:rsidR="006B7AF3" w:rsidRDefault="006B7AF3" w:rsidP="006B7AF3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- 138,63 art. biurowe, 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85,00 mysz do komputera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- 605,16 dostęp do systemu bibliotecznego MAK+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- 450,00 materiały na warsztaty dla dzieci, 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- 227,55 przegląd i wymiana gaśnic</w:t>
      </w:r>
    </w:p>
    <w:p w:rsidR="006B7AF3" w:rsidRDefault="006B7AF3" w:rsidP="006B7AF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Usługi obce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180,00zł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Usługi pozostałe,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180,00zł</w:t>
      </w:r>
      <w:proofErr w:type="spellEnd"/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180,00zł</w:t>
      </w:r>
      <w:proofErr w:type="spellEnd"/>
      <w:r>
        <w:rPr>
          <w:rFonts w:ascii="Times New Roman" w:hAnsi="Times New Roman"/>
          <w:sz w:val="24"/>
          <w:szCs w:val="24"/>
        </w:rPr>
        <w:t xml:space="preserve"> prowadzenie rachunku bankowego, 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- Usługi telekomunikacyjne i pocztowe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0zł</w:t>
      </w:r>
      <w:proofErr w:type="spellEnd"/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Koszty remontowe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 xml:space="preserve">Usługi  remontowe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7AF3" w:rsidRDefault="006B7AF3" w:rsidP="006B7AF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Pozostałe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3.327,33zł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ZFŚS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0,00zł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Ekwiwalenty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512,00zł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Podróże służbowe krajowe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0,00zł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Usługi BHP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250,00zł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</w:t>
      </w:r>
      <w:proofErr w:type="spellStart"/>
      <w:r>
        <w:rPr>
          <w:rFonts w:ascii="Times New Roman" w:hAnsi="Times New Roman"/>
          <w:sz w:val="24"/>
          <w:szCs w:val="24"/>
        </w:rPr>
        <w:t>RODO</w:t>
      </w:r>
      <w:proofErr w:type="spellEnd"/>
      <w:r>
        <w:rPr>
          <w:rFonts w:ascii="Times New Roman" w:hAnsi="Times New Roman"/>
          <w:sz w:val="24"/>
          <w:szCs w:val="24"/>
        </w:rPr>
        <w:t xml:space="preserve"> 1.230,00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Rozliczenie zakupu książek,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1.335,33zł</w:t>
      </w:r>
      <w:proofErr w:type="spellEnd"/>
    </w:p>
    <w:p w:rsidR="006B7AF3" w:rsidRPr="006B7AF3" w:rsidRDefault="006B7AF3" w:rsidP="006B7AF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Inwestycje</w:t>
      </w:r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Inwestycje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0zł</w:t>
      </w:r>
      <w:proofErr w:type="spellEnd"/>
    </w:p>
    <w:p w:rsidR="006B7AF3" w:rsidRDefault="006B7AF3" w:rsidP="006B7A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B7AF3" w:rsidRPr="006B7AF3" w:rsidRDefault="006B7AF3" w:rsidP="006B7A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7AF3">
        <w:rPr>
          <w:rFonts w:ascii="Times New Roman" w:eastAsia="Times New Roman" w:hAnsi="Times New Roman"/>
          <w:b/>
          <w:sz w:val="24"/>
          <w:szCs w:val="24"/>
          <w:lang w:eastAsia="pl-PL"/>
        </w:rPr>
        <w:t>3. Stan zobowiązań i należności, w tym wymagalnych  0,00</w:t>
      </w:r>
    </w:p>
    <w:p w:rsidR="006B7AF3" w:rsidRDefault="006B7AF3" w:rsidP="006B7AF3">
      <w:pPr>
        <w:spacing w:after="0" w:line="240" w:lineRule="auto"/>
      </w:pPr>
    </w:p>
    <w:p w:rsidR="006B7AF3" w:rsidRDefault="006B7AF3" w:rsidP="006B7AF3">
      <w:pPr>
        <w:spacing w:after="0" w:line="240" w:lineRule="auto"/>
      </w:pPr>
    </w:p>
    <w:p w:rsidR="006B7AF3" w:rsidRDefault="006B7AF3" w:rsidP="006B7AF3"/>
    <w:p w:rsidR="00665372" w:rsidRDefault="00665372"/>
    <w:sectPr w:rsidR="00665372" w:rsidSect="003A313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2F2"/>
    <w:multiLevelType w:val="multilevel"/>
    <w:tmpl w:val="6B9003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857"/>
    <w:rsid w:val="002C067F"/>
    <w:rsid w:val="003A313F"/>
    <w:rsid w:val="003D1501"/>
    <w:rsid w:val="0043125E"/>
    <w:rsid w:val="00493857"/>
    <w:rsid w:val="005558EA"/>
    <w:rsid w:val="00665372"/>
    <w:rsid w:val="006B7AF3"/>
    <w:rsid w:val="00945E1B"/>
    <w:rsid w:val="009A3383"/>
    <w:rsid w:val="00B701F7"/>
    <w:rsid w:val="00BB188A"/>
    <w:rsid w:val="00E2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58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58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Dom Kultury</cp:lastModifiedBy>
  <cp:revision>2</cp:revision>
  <cp:lastPrinted>2019-09-23T13:23:00Z</cp:lastPrinted>
  <dcterms:created xsi:type="dcterms:W3CDTF">2020-07-23T11:50:00Z</dcterms:created>
  <dcterms:modified xsi:type="dcterms:W3CDTF">2020-07-23T11:50:00Z</dcterms:modified>
</cp:coreProperties>
</file>